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E4B86" w14:textId="77777777" w:rsidR="007973E6" w:rsidRDefault="007973E6" w:rsidP="007973E6">
      <w:pPr>
        <w:tabs>
          <w:tab w:val="left" w:pos="7515"/>
        </w:tabs>
        <w:rPr>
          <w:sz w:val="24"/>
          <w:szCs w:val="24"/>
        </w:rPr>
      </w:pPr>
    </w:p>
    <w:p w14:paraId="35A407FB" w14:textId="35964946" w:rsidR="00310F44" w:rsidRDefault="00310F44" w:rsidP="00310F44">
      <w:pPr>
        <w:spacing w:after="9" w:line="249" w:lineRule="auto"/>
        <w:ind w:left="23" w:right="62"/>
        <w:jc w:val="both"/>
      </w:pPr>
      <w:r>
        <w:rPr>
          <w:rFonts w:ascii="Times New Roman" w:eastAsia="Times New Roman" w:hAnsi="Times New Roman" w:cs="Times New Roman"/>
          <w:sz w:val="24"/>
        </w:rPr>
        <w:t xml:space="preserve">Na temelju članka </w:t>
      </w:r>
      <w:bookmarkStart w:id="0" w:name="_GoBack"/>
      <w:bookmarkEnd w:id="0"/>
      <w:r w:rsidR="001A0592">
        <w:rPr>
          <w:rFonts w:ascii="Times New Roman" w:eastAsia="Times New Roman" w:hAnsi="Times New Roman" w:cs="Times New Roman"/>
          <w:sz w:val="24"/>
        </w:rPr>
        <w:t xml:space="preserve"> </w:t>
      </w:r>
      <w:r>
        <w:rPr>
          <w:rFonts w:ascii="Times New Roman" w:eastAsia="Times New Roman" w:hAnsi="Times New Roman" w:cs="Times New Roman"/>
          <w:sz w:val="24"/>
        </w:rPr>
        <w:t>107. Zakona o odgoju i obrazovanju u osnovnoj i srednjoj školi (NN br. 87/08, 86/09, 92/10, 105/10, 90/11, 5/12, 16/12, 86/12, 126/12, 94/13, 152/14, 7/17, 68/18,</w:t>
      </w:r>
    </w:p>
    <w:p w14:paraId="70D2F9C7" w14:textId="77777777" w:rsidR="00310F44" w:rsidRDefault="00310F44" w:rsidP="00310F44">
      <w:pPr>
        <w:spacing w:after="9" w:line="249" w:lineRule="auto"/>
        <w:ind w:left="23" w:right="62"/>
        <w:jc w:val="both"/>
        <w:rPr>
          <w:rFonts w:ascii="Times New Roman" w:eastAsia="Times New Roman" w:hAnsi="Times New Roman" w:cs="Times New Roman"/>
          <w:sz w:val="24"/>
        </w:rPr>
      </w:pPr>
      <w:r>
        <w:rPr>
          <w:rFonts w:ascii="Times New Roman" w:eastAsia="Times New Roman" w:hAnsi="Times New Roman" w:cs="Times New Roman"/>
          <w:sz w:val="24"/>
        </w:rPr>
        <w:t>98/19 i 64/20) , čl.11 Pravilnika o radu te članka 3. Pravilnika o načinu i postupku zapošljavanja  ( u daljnjem tekstu: Pravilnik ) ravnatelj Srednje škole Josipa Kozarca</w:t>
      </w:r>
      <w:r>
        <w:t xml:space="preserve"> </w:t>
      </w:r>
      <w:r>
        <w:rPr>
          <w:rFonts w:ascii="Times New Roman" w:eastAsia="Times New Roman" w:hAnsi="Times New Roman" w:cs="Times New Roman"/>
          <w:sz w:val="24"/>
        </w:rPr>
        <w:t>Đurđenovac  raspisuje</w:t>
      </w:r>
    </w:p>
    <w:p w14:paraId="68C54013" w14:textId="77777777" w:rsidR="00310F44" w:rsidRDefault="00310F44" w:rsidP="00310F44">
      <w:pPr>
        <w:spacing w:after="9" w:line="249" w:lineRule="auto"/>
        <w:ind w:left="23" w:right="62"/>
        <w:jc w:val="both"/>
        <w:rPr>
          <w:rFonts w:ascii="Times New Roman" w:eastAsia="Times New Roman" w:hAnsi="Times New Roman" w:cs="Times New Roman"/>
          <w:sz w:val="24"/>
        </w:rPr>
      </w:pPr>
    </w:p>
    <w:p w14:paraId="7238119C" w14:textId="77777777" w:rsidR="00087D45" w:rsidRDefault="00087D45" w:rsidP="00087D45">
      <w:pPr>
        <w:spacing w:after="309" w:line="222" w:lineRule="auto"/>
        <w:ind w:left="3734" w:right="3797"/>
        <w:jc w:val="center"/>
        <w:rPr>
          <w:rFonts w:ascii="Times New Roman" w:eastAsia="Times New Roman" w:hAnsi="Times New Roman" w:cs="Times New Roman"/>
          <w:sz w:val="28"/>
          <w:szCs w:val="28"/>
        </w:rPr>
      </w:pPr>
      <w:r w:rsidRPr="00BD2C12">
        <w:rPr>
          <w:rFonts w:ascii="Times New Roman" w:eastAsia="Times New Roman" w:hAnsi="Times New Roman" w:cs="Times New Roman"/>
          <w:sz w:val="28"/>
          <w:szCs w:val="28"/>
        </w:rPr>
        <w:t xml:space="preserve">NATJEČAJ </w:t>
      </w:r>
    </w:p>
    <w:p w14:paraId="6C087F69" w14:textId="77777777" w:rsidR="00087D45" w:rsidRDefault="00087D45" w:rsidP="00087D45">
      <w:pPr>
        <w:spacing w:after="309" w:line="222" w:lineRule="auto"/>
        <w:ind w:right="3797"/>
        <w:rPr>
          <w:sz w:val="24"/>
          <w:szCs w:val="24"/>
        </w:rPr>
      </w:pPr>
      <w:r w:rsidRPr="00BD2C12">
        <w:rPr>
          <w:sz w:val="24"/>
          <w:szCs w:val="24"/>
        </w:rPr>
        <w:t>za zasnivanje radnog odnosa</w:t>
      </w:r>
    </w:p>
    <w:p w14:paraId="092D7ADC" w14:textId="0D4C84C4" w:rsidR="007639D8" w:rsidRPr="007639D8" w:rsidRDefault="007639D8" w:rsidP="007639D8">
      <w:pPr>
        <w:pStyle w:val="Odlomakpopisa"/>
        <w:numPr>
          <w:ilvl w:val="0"/>
          <w:numId w:val="19"/>
        </w:numPr>
        <w:spacing w:after="9" w:line="249" w:lineRule="auto"/>
        <w:ind w:right="62"/>
        <w:jc w:val="both"/>
        <w:rPr>
          <w:rFonts w:ascii="Times New Roman" w:eastAsia="Times New Roman" w:hAnsi="Times New Roman" w:cs="Times New Roman"/>
          <w:b/>
          <w:sz w:val="24"/>
        </w:rPr>
      </w:pPr>
      <w:r w:rsidRPr="007639D8">
        <w:rPr>
          <w:rFonts w:ascii="Times New Roman" w:eastAsia="Times New Roman" w:hAnsi="Times New Roman" w:cs="Times New Roman"/>
          <w:b/>
          <w:sz w:val="24"/>
        </w:rPr>
        <w:t>Nastavnik/ca strukovnih predmeta iz šumarstva ( m/ž)</w:t>
      </w:r>
    </w:p>
    <w:p w14:paraId="06981339" w14:textId="7380F344" w:rsidR="007639D8" w:rsidRDefault="007639D8" w:rsidP="007639D8">
      <w:pPr>
        <w:spacing w:after="9" w:line="249" w:lineRule="auto"/>
        <w:ind w:left="23" w:right="62"/>
        <w:jc w:val="both"/>
        <w:rPr>
          <w:rFonts w:ascii="Times New Roman" w:eastAsia="Times New Roman" w:hAnsi="Times New Roman" w:cs="Times New Roman"/>
          <w:sz w:val="24"/>
        </w:rPr>
      </w:pPr>
      <w:r>
        <w:rPr>
          <w:rFonts w:ascii="Times New Roman" w:eastAsia="Times New Roman" w:hAnsi="Times New Roman" w:cs="Times New Roman"/>
          <w:sz w:val="24"/>
        </w:rPr>
        <w:t xml:space="preserve">  - 1 izvršitelj/ica na neodređ</w:t>
      </w:r>
      <w:r w:rsidR="00412243">
        <w:rPr>
          <w:rFonts w:ascii="Times New Roman" w:eastAsia="Times New Roman" w:hAnsi="Times New Roman" w:cs="Times New Roman"/>
          <w:sz w:val="24"/>
        </w:rPr>
        <w:t>eno; nepuno radno vrijeme – 4</w:t>
      </w:r>
      <w:r>
        <w:rPr>
          <w:rFonts w:ascii="Times New Roman" w:eastAsia="Times New Roman" w:hAnsi="Times New Roman" w:cs="Times New Roman"/>
          <w:sz w:val="24"/>
        </w:rPr>
        <w:t xml:space="preserve"> sati redovne nas</w:t>
      </w:r>
      <w:r w:rsidR="00412243">
        <w:rPr>
          <w:rFonts w:ascii="Times New Roman" w:eastAsia="Times New Roman" w:hAnsi="Times New Roman" w:cs="Times New Roman"/>
          <w:sz w:val="24"/>
        </w:rPr>
        <w:t>tave, odnosno 8</w:t>
      </w:r>
      <w:r>
        <w:rPr>
          <w:rFonts w:ascii="Times New Roman" w:eastAsia="Times New Roman" w:hAnsi="Times New Roman" w:cs="Times New Roman"/>
          <w:sz w:val="24"/>
        </w:rPr>
        <w:t xml:space="preserve">    </w:t>
      </w:r>
    </w:p>
    <w:p w14:paraId="4C0D2319" w14:textId="693BAAA2" w:rsidR="007639D8" w:rsidRDefault="007639D8" w:rsidP="007639D8">
      <w:pPr>
        <w:spacing w:after="9" w:line="249" w:lineRule="auto"/>
        <w:ind w:left="23" w:right="62"/>
        <w:jc w:val="both"/>
        <w:rPr>
          <w:rFonts w:ascii="Times New Roman" w:eastAsia="Times New Roman" w:hAnsi="Times New Roman" w:cs="Times New Roman"/>
          <w:sz w:val="24"/>
        </w:rPr>
      </w:pPr>
      <w:r>
        <w:rPr>
          <w:rFonts w:ascii="Times New Roman" w:eastAsia="Times New Roman" w:hAnsi="Times New Roman" w:cs="Times New Roman"/>
          <w:sz w:val="24"/>
        </w:rPr>
        <w:t xml:space="preserve">    ukupne tjedne obveze</w:t>
      </w:r>
    </w:p>
    <w:p w14:paraId="310E060F" w14:textId="020B34EF" w:rsidR="007639D8" w:rsidRDefault="007639D8" w:rsidP="007639D8">
      <w:pPr>
        <w:spacing w:after="9" w:line="249" w:lineRule="auto"/>
        <w:ind w:left="23" w:right="62"/>
        <w:jc w:val="both"/>
        <w:rPr>
          <w:rFonts w:ascii="Times New Roman" w:eastAsia="Times New Roman" w:hAnsi="Times New Roman" w:cs="Times New Roman"/>
          <w:sz w:val="24"/>
        </w:rPr>
      </w:pPr>
    </w:p>
    <w:p w14:paraId="6601EEA7" w14:textId="77777777" w:rsidR="00087D45" w:rsidRDefault="00087D45" w:rsidP="00087D45">
      <w:pPr>
        <w:spacing w:after="9" w:line="249" w:lineRule="auto"/>
        <w:ind w:left="23" w:right="62"/>
        <w:jc w:val="both"/>
        <w:rPr>
          <w:rFonts w:ascii="Times New Roman" w:eastAsia="Times New Roman" w:hAnsi="Times New Roman" w:cs="Times New Roman"/>
          <w:sz w:val="24"/>
        </w:rPr>
      </w:pPr>
    </w:p>
    <w:p w14:paraId="732D5B73" w14:textId="77777777" w:rsidR="00087D45" w:rsidRDefault="00087D45" w:rsidP="00087D45">
      <w:pPr>
        <w:spacing w:after="260" w:line="249" w:lineRule="auto"/>
        <w:ind w:left="23" w:right="62"/>
        <w:jc w:val="both"/>
      </w:pPr>
      <w:r>
        <w:t xml:space="preserve"> </w:t>
      </w:r>
      <w:r>
        <w:rPr>
          <w:rFonts w:ascii="Times New Roman" w:eastAsia="Times New Roman" w:hAnsi="Times New Roman" w:cs="Times New Roman"/>
          <w:sz w:val="24"/>
        </w:rPr>
        <w:t>Na natječaj se mogu javiti osobe oba spola sukladno članku 13. Zakona o ravnopravnosti spolova (NN 82/08, 69/17).</w:t>
      </w:r>
    </w:p>
    <w:p w14:paraId="2E1A425D" w14:textId="77777777" w:rsidR="00087D45" w:rsidRDefault="00087D45" w:rsidP="00087D45">
      <w:pPr>
        <w:spacing w:after="9" w:line="249" w:lineRule="auto"/>
        <w:ind w:right="62"/>
        <w:jc w:val="both"/>
      </w:pPr>
    </w:p>
    <w:p w14:paraId="4070BFBA" w14:textId="77777777" w:rsidR="00087D45" w:rsidRDefault="00087D45" w:rsidP="00087D45">
      <w:pPr>
        <w:spacing w:after="259" w:line="249" w:lineRule="auto"/>
        <w:ind w:left="23" w:right="62"/>
        <w:jc w:val="both"/>
        <w:rPr>
          <w:rFonts w:ascii="Times New Roman" w:eastAsia="Times New Roman" w:hAnsi="Times New Roman" w:cs="Times New Roman"/>
          <w:sz w:val="24"/>
        </w:rPr>
      </w:pPr>
      <w:r>
        <w:rPr>
          <w:rFonts w:ascii="Times New Roman" w:eastAsia="Times New Roman" w:hAnsi="Times New Roman" w:cs="Times New Roman"/>
          <w:sz w:val="24"/>
        </w:rPr>
        <w:t>Uvjeti za zasnivanje radnog odnosa : uz opći uvjet za zasnivanje radnog odnosa sukladno općim propisima o radu kandidati moraju ispunjavati i posebne uvjete sukladno odredbi članka 105. točka 16. Zakona o odgoju i obrazovanju u osnovnoj i srednjoj školi (NN br. 87/08, 86/09, 92/10, 105/10, 90/11, 5/12, 16/12, 86/12, 126/12, 94/13, 152/14, 7/17, 68/18, 98/19 i 64/20) i uvjete prema Pravilniku o pedagoškoj spremi i pedagoško-psihološkom obrazovanju nastavnika u srednjem školstvu ( Narodne novine br. 1/96 i 80/99).</w:t>
      </w:r>
    </w:p>
    <w:p w14:paraId="40782986" w14:textId="77777777" w:rsidR="00087D45" w:rsidRDefault="00087D45" w:rsidP="00087D45">
      <w:pPr>
        <w:spacing w:after="273" w:line="249" w:lineRule="auto"/>
        <w:ind w:left="23" w:right="62"/>
        <w:jc w:val="both"/>
        <w:rPr>
          <w:rFonts w:ascii="Times New Roman" w:eastAsia="Times New Roman" w:hAnsi="Times New Roman" w:cs="Times New Roman"/>
          <w:sz w:val="24"/>
        </w:rPr>
      </w:pPr>
      <w:r>
        <w:rPr>
          <w:rFonts w:ascii="Times New Roman" w:eastAsia="Times New Roman" w:hAnsi="Times New Roman" w:cs="Times New Roman"/>
          <w:sz w:val="24"/>
        </w:rPr>
        <w:t>Radni odnos u školi se ne može zasnovati s osobom za koju postoje zapreke iz članka 106. Zakona o odgoju i obrazovanju u osnovnoj i srednjoj školi (NN br. 87/08, 86/09, 92/10, 105/10, 90/11, 5/12, 16/12, 86/12, 126/12, 94/13, 152/14, 7/17, 68/18, 98/19 i 64/20):</w:t>
      </w:r>
    </w:p>
    <w:p w14:paraId="5CDDC32F" w14:textId="77777777" w:rsidR="00087D45" w:rsidRPr="003F1743" w:rsidRDefault="00087D45" w:rsidP="00087D45">
      <w:pPr>
        <w:spacing w:after="0" w:line="240" w:lineRule="auto"/>
        <w:rPr>
          <w:rFonts w:ascii="Times New Roman" w:hAnsi="Times New Roman" w:cs="Times New Roman"/>
          <w:caps/>
          <w:sz w:val="24"/>
          <w:szCs w:val="24"/>
        </w:rPr>
      </w:pPr>
      <w:r>
        <w:rPr>
          <w:rFonts w:ascii="Times New Roman" w:eastAsia="Times New Roman" w:hAnsi="Times New Roman" w:cs="Times New Roman"/>
          <w:sz w:val="24"/>
        </w:rPr>
        <w:t xml:space="preserve">1)Radni odnos u školskoj ustanovi ne može zasnovati osoba koja je pravomoćno osuđena za neko od kaznenih djela protiv života, slobode i spolnog ćudoređa, </w:t>
      </w:r>
      <w:r w:rsidRPr="003F1743">
        <w:rPr>
          <w:rFonts w:ascii="Times New Roman" w:hAnsi="Times New Roman" w:cs="Times New Roman"/>
          <w:sz w:val="24"/>
          <w:szCs w:val="24"/>
        </w:rPr>
        <w:t>protiv braka, obitelji i mladeži, protiv imovine, protiv sigurnosti pravnog prometa i poslovanja, protiv pravosuđa, protiv vjerodostojnosti isprava, protiv javnog reda i protiv službene dužnosti, a koje je propisano Kaznenim zakonom (»Narodne novine«, br. 110/97., 27/98. – ispravak, 50/00. – Odluka Ustavnog suda Republike Hrvatske, 129/00., 51/01., 111/03., 190/03. – Odluka Ustavnog suda Republike Hrvatske, 105/04., 84/05. – ispravak, 71/06., 110/07., 152/08. i 57/11.).</w:t>
      </w:r>
      <w:r w:rsidRPr="003F1743">
        <w:rPr>
          <w:rFonts w:ascii="Times New Roman" w:hAnsi="Times New Roman" w:cs="Times New Roman"/>
          <w:sz w:val="24"/>
          <w:szCs w:val="24"/>
        </w:rPr>
        <w:br/>
        <w:t>(2) Radni odnos u školskoj ustanovi ne može zasnovati osoba koja je pravomoćno osuđena za neko od kaznenih djela protiv života i tijela, protiv Republike Hrvatske, protiv pravosuđa, protiv javnog reda, protiv imovine, protiv službene dužnosti, protiv čovječnosti i ljudskog dostojanstva, protiv osobne slobode, protiv spolne slobode, spolnog zlostavljanja i iskorištavanja djeteta, protiv braka, obitelji i djece, protiv zdravlja ljudi, protiv opće sigurnosti, protiv krivotvorenja, a koje je propisano Kaznenim zakonom (»Narodne novine«, br. 125/11. i 144/12.).</w:t>
      </w:r>
      <w:r w:rsidRPr="003F1743">
        <w:rPr>
          <w:rFonts w:ascii="Times New Roman" w:hAnsi="Times New Roman" w:cs="Times New Roman"/>
          <w:sz w:val="24"/>
          <w:szCs w:val="24"/>
        </w:rPr>
        <w:br/>
        <w:t>(3) Radni odnos u školskoj ustanovi ne može zasnovati ni osoba protiv koje se vodi kazneni postupak za neko od kaznenih djela navedenih u stavku 1. i stavku 2. ovog članka.</w:t>
      </w:r>
      <w:r w:rsidRPr="003F1743">
        <w:rPr>
          <w:rFonts w:ascii="Times New Roman" w:hAnsi="Times New Roman" w:cs="Times New Roman"/>
          <w:sz w:val="24"/>
          <w:szCs w:val="24"/>
        </w:rPr>
        <w:br/>
      </w:r>
    </w:p>
    <w:p w14:paraId="4295C32E" w14:textId="77777777" w:rsidR="00087D45" w:rsidRDefault="00087D45" w:rsidP="00087D45">
      <w:pPr>
        <w:spacing w:after="273" w:line="249" w:lineRule="auto"/>
        <w:ind w:right="62"/>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U prijavi na natječaj kandidati trebaju navesti osobne podatke ( ime i prezime, adresu prebivališta, odnosno boravišta, broj telefona/mobitela, po mogućnosti kandidata i e-mail adresa, naziv radnog mjesta na koje se kandidat prijavljuje). </w:t>
      </w:r>
    </w:p>
    <w:p w14:paraId="066DA524" w14:textId="77777777" w:rsidR="00087D45" w:rsidRDefault="00087D45" w:rsidP="00087D45">
      <w:pPr>
        <w:spacing w:after="273" w:line="249" w:lineRule="auto"/>
        <w:ind w:right="62"/>
        <w:jc w:val="both"/>
        <w:rPr>
          <w:rFonts w:ascii="Times New Roman" w:eastAsia="Times New Roman" w:hAnsi="Times New Roman" w:cs="Times New Roman"/>
          <w:sz w:val="24"/>
        </w:rPr>
      </w:pPr>
      <w:r>
        <w:rPr>
          <w:rFonts w:ascii="Times New Roman" w:eastAsia="Times New Roman" w:hAnsi="Times New Roman" w:cs="Times New Roman"/>
          <w:sz w:val="24"/>
        </w:rPr>
        <w:t>Uz pisanu prijavu, koja mora biti vlastoručno potpisana, kandidati trebaju priložiti:</w:t>
      </w:r>
    </w:p>
    <w:p w14:paraId="3764F8FF" w14:textId="77777777" w:rsidR="00087D45" w:rsidRPr="00087D45" w:rsidRDefault="00087D45" w:rsidP="00087D45">
      <w:pPr>
        <w:pStyle w:val="Odlomakpopisa"/>
        <w:numPr>
          <w:ilvl w:val="0"/>
          <w:numId w:val="13"/>
        </w:numPr>
        <w:spacing w:after="273" w:line="249" w:lineRule="auto"/>
        <w:ind w:right="62"/>
        <w:jc w:val="both"/>
        <w:rPr>
          <w:rFonts w:ascii="Times New Roman" w:eastAsia="Times New Roman" w:hAnsi="Times New Roman" w:cs="Times New Roman"/>
          <w:sz w:val="26"/>
        </w:rPr>
      </w:pPr>
      <w:r w:rsidRPr="00087D45">
        <w:rPr>
          <w:rFonts w:ascii="Times New Roman" w:eastAsia="Times New Roman" w:hAnsi="Times New Roman" w:cs="Times New Roman"/>
          <w:sz w:val="26"/>
        </w:rPr>
        <w:t>životopis</w:t>
      </w:r>
    </w:p>
    <w:p w14:paraId="37B11AD7" w14:textId="2396A9F0" w:rsidR="00087D45" w:rsidRPr="006E7C0B" w:rsidRDefault="00087D45" w:rsidP="00087D45">
      <w:pPr>
        <w:pStyle w:val="Odlomakpopisa"/>
        <w:numPr>
          <w:ilvl w:val="0"/>
          <w:numId w:val="13"/>
        </w:numPr>
        <w:spacing w:after="9" w:line="249" w:lineRule="auto"/>
        <w:ind w:right="62"/>
        <w:jc w:val="both"/>
        <w:rPr>
          <w:rFonts w:ascii="Times New Roman" w:eastAsia="Times New Roman" w:hAnsi="Times New Roman" w:cs="Times New Roman"/>
          <w:sz w:val="24"/>
          <w:szCs w:val="24"/>
        </w:rPr>
      </w:pPr>
      <w:r w:rsidRPr="00087D45">
        <w:rPr>
          <w:rFonts w:ascii="Times New Roman" w:eastAsia="Times New Roman" w:hAnsi="Times New Roman" w:cs="Times New Roman"/>
          <w:sz w:val="24"/>
        </w:rPr>
        <w:t>diplomu, odnosno dokaz o stečenoj stručnoj spremi</w:t>
      </w:r>
      <w:r w:rsidR="007B5A2B">
        <w:rPr>
          <w:rFonts w:ascii="Times New Roman" w:eastAsia="Times New Roman" w:hAnsi="Times New Roman" w:cs="Times New Roman"/>
          <w:sz w:val="24"/>
        </w:rPr>
        <w:t xml:space="preserve"> sukladno odredbama </w:t>
      </w:r>
      <w:r w:rsidR="007B5A2B" w:rsidRPr="006E7C0B">
        <w:rPr>
          <w:rFonts w:ascii="Times New Roman" w:eastAsia="Times New Roman" w:hAnsi="Times New Roman" w:cs="Times New Roman"/>
          <w:sz w:val="24"/>
          <w:szCs w:val="24"/>
        </w:rPr>
        <w:t>čl.2. toč.2</w:t>
      </w:r>
      <w:r w:rsidR="0046663B">
        <w:rPr>
          <w:rFonts w:ascii="Times New Roman" w:eastAsia="Times New Roman" w:hAnsi="Times New Roman" w:cs="Times New Roman"/>
          <w:sz w:val="24"/>
          <w:szCs w:val="24"/>
        </w:rPr>
        <w:t>2</w:t>
      </w:r>
      <w:r w:rsidR="007B5A2B" w:rsidRPr="006E7C0B">
        <w:rPr>
          <w:rFonts w:ascii="Times New Roman" w:eastAsia="Times New Roman" w:hAnsi="Times New Roman" w:cs="Times New Roman"/>
          <w:sz w:val="24"/>
          <w:szCs w:val="24"/>
        </w:rPr>
        <w:t>. Pravilnika</w:t>
      </w:r>
      <w:r w:rsidR="007B5A2B" w:rsidRPr="006E7C0B">
        <w:rPr>
          <w:rFonts w:ascii="Times New Roman" w:hAnsi="Times New Roman" w:cs="Times New Roman"/>
          <w:sz w:val="24"/>
          <w:szCs w:val="24"/>
        </w:rPr>
        <w:t xml:space="preserve"> o stručnoj spremi i pedagoško – psihološkom obrazovanju nastavnika u srednjem školstvu ( NN broj 1/96, 80/99 ) </w:t>
      </w:r>
    </w:p>
    <w:p w14:paraId="108F5115" w14:textId="77777777" w:rsidR="00087D45" w:rsidRDefault="00087D45" w:rsidP="00087D45">
      <w:pPr>
        <w:pStyle w:val="Odlomakpopisa"/>
        <w:numPr>
          <w:ilvl w:val="0"/>
          <w:numId w:val="13"/>
        </w:numPr>
        <w:spacing w:after="9" w:line="249" w:lineRule="auto"/>
        <w:ind w:right="62"/>
        <w:jc w:val="both"/>
      </w:pPr>
      <w:r w:rsidRPr="00087D45">
        <w:rPr>
          <w:rFonts w:ascii="Times New Roman" w:eastAsia="Times New Roman" w:hAnsi="Times New Roman" w:cs="Times New Roman"/>
          <w:sz w:val="24"/>
        </w:rPr>
        <w:t>dokaz o državljanstvu ( presliku domovnice)</w:t>
      </w:r>
    </w:p>
    <w:p w14:paraId="65265324" w14:textId="0AFA95C1" w:rsidR="00087D45" w:rsidRDefault="00087D45" w:rsidP="00087D45">
      <w:pPr>
        <w:pStyle w:val="Odlomakpopisa"/>
        <w:numPr>
          <w:ilvl w:val="0"/>
          <w:numId w:val="13"/>
        </w:numPr>
        <w:spacing w:after="273" w:line="249" w:lineRule="auto"/>
        <w:ind w:right="62"/>
        <w:jc w:val="both"/>
        <w:rPr>
          <w:rFonts w:ascii="Times New Roman" w:eastAsia="Times New Roman" w:hAnsi="Times New Roman" w:cs="Times New Roman"/>
          <w:sz w:val="24"/>
        </w:rPr>
      </w:pPr>
      <w:r>
        <w:rPr>
          <w:rFonts w:ascii="Times New Roman" w:eastAsia="Times New Roman" w:hAnsi="Times New Roman" w:cs="Times New Roman"/>
          <w:sz w:val="24"/>
        </w:rPr>
        <w:t>presliku dokaza o stečenim pedagoškim kompetencijama</w:t>
      </w:r>
      <w:r w:rsidR="006972A1">
        <w:rPr>
          <w:rFonts w:ascii="Times New Roman" w:eastAsia="Times New Roman" w:hAnsi="Times New Roman" w:cs="Times New Roman"/>
          <w:sz w:val="24"/>
        </w:rPr>
        <w:t xml:space="preserve"> ukoliko kandidat istu posjeduje</w:t>
      </w:r>
    </w:p>
    <w:p w14:paraId="0A5074FB" w14:textId="06CA9EBB" w:rsidR="00087D45" w:rsidRPr="003F1743" w:rsidRDefault="00087D45" w:rsidP="00087D45">
      <w:pPr>
        <w:pStyle w:val="Odlomakpopisa"/>
        <w:numPr>
          <w:ilvl w:val="0"/>
          <w:numId w:val="13"/>
        </w:numPr>
        <w:spacing w:after="273" w:line="249" w:lineRule="auto"/>
        <w:ind w:right="62"/>
        <w:jc w:val="both"/>
        <w:rPr>
          <w:rFonts w:ascii="Times New Roman" w:eastAsia="Times New Roman" w:hAnsi="Times New Roman" w:cs="Times New Roman"/>
          <w:sz w:val="24"/>
        </w:rPr>
      </w:pPr>
      <w:r>
        <w:rPr>
          <w:noProof/>
        </w:rPr>
        <w:drawing>
          <wp:anchor distT="0" distB="0" distL="114300" distR="114300" simplePos="0" relativeHeight="251679744" behindDoc="0" locked="0" layoutInCell="1" allowOverlap="0" wp14:anchorId="3C35AE34" wp14:editId="7268D050">
            <wp:simplePos x="0" y="0"/>
            <wp:positionH relativeFrom="page">
              <wp:posOffset>792480</wp:posOffset>
            </wp:positionH>
            <wp:positionV relativeFrom="page">
              <wp:posOffset>4265368</wp:posOffset>
            </wp:positionV>
            <wp:extent cx="3048" cy="6098"/>
            <wp:effectExtent l="0" t="0" r="0" b="0"/>
            <wp:wrapSquare wrapText="bothSides"/>
            <wp:docPr id="3" name="Picture 3155"/>
            <wp:cNvGraphicFramePr/>
            <a:graphic xmlns:a="http://schemas.openxmlformats.org/drawingml/2006/main">
              <a:graphicData uri="http://schemas.openxmlformats.org/drawingml/2006/picture">
                <pic:pic xmlns:pic="http://schemas.openxmlformats.org/drawingml/2006/picture">
                  <pic:nvPicPr>
                    <pic:cNvPr id="3155" name="Picture 3155"/>
                    <pic:cNvPicPr/>
                  </pic:nvPicPr>
                  <pic:blipFill>
                    <a:blip r:embed="rId7"/>
                    <a:stretch>
                      <a:fillRect/>
                    </a:stretch>
                  </pic:blipFill>
                  <pic:spPr>
                    <a:xfrm>
                      <a:off x="0" y="0"/>
                      <a:ext cx="3048" cy="6098"/>
                    </a:xfrm>
                    <a:prstGeom prst="rect">
                      <a:avLst/>
                    </a:prstGeom>
                  </pic:spPr>
                </pic:pic>
              </a:graphicData>
            </a:graphic>
          </wp:anchor>
        </w:drawing>
      </w:r>
      <w:r w:rsidRPr="003F1743">
        <w:rPr>
          <w:rFonts w:ascii="Times New Roman" w:eastAsia="Times New Roman" w:hAnsi="Times New Roman" w:cs="Times New Roman"/>
          <w:sz w:val="24"/>
        </w:rPr>
        <w:t>uvjerenje da se protiv kandidata ne vodi kazneni postupak za kaznena djela za koja postoji zapreka za zasnivanje radnog odnosa u Školi sukladno odredbi člank</w:t>
      </w:r>
      <w:r w:rsidR="00604E9A">
        <w:rPr>
          <w:rFonts w:ascii="Times New Roman" w:eastAsia="Times New Roman" w:hAnsi="Times New Roman" w:cs="Times New Roman"/>
          <w:sz w:val="24"/>
        </w:rPr>
        <w:t xml:space="preserve">a 106. </w:t>
      </w:r>
      <w:r w:rsidR="00B461EB">
        <w:rPr>
          <w:rFonts w:ascii="Times New Roman" w:eastAsia="Times New Roman" w:hAnsi="Times New Roman" w:cs="Times New Roman"/>
          <w:sz w:val="24"/>
        </w:rPr>
        <w:t>Zakona, ne starije od 30</w:t>
      </w:r>
      <w:r w:rsidR="00604E9A">
        <w:rPr>
          <w:rFonts w:ascii="Times New Roman" w:eastAsia="Times New Roman" w:hAnsi="Times New Roman" w:cs="Times New Roman"/>
          <w:sz w:val="24"/>
        </w:rPr>
        <w:t xml:space="preserve"> </w:t>
      </w:r>
      <w:r w:rsidR="006C0637">
        <w:rPr>
          <w:rFonts w:ascii="Times New Roman" w:eastAsia="Times New Roman" w:hAnsi="Times New Roman" w:cs="Times New Roman"/>
          <w:sz w:val="24"/>
        </w:rPr>
        <w:t>dana</w:t>
      </w:r>
    </w:p>
    <w:p w14:paraId="4BA4800C" w14:textId="77777777" w:rsidR="00087D45" w:rsidRDefault="00087D45" w:rsidP="00087D45">
      <w:pPr>
        <w:pStyle w:val="Odlomakpopisa"/>
        <w:numPr>
          <w:ilvl w:val="0"/>
          <w:numId w:val="13"/>
        </w:numPr>
        <w:spacing w:after="273" w:line="249" w:lineRule="auto"/>
        <w:ind w:right="62"/>
        <w:jc w:val="both"/>
        <w:rPr>
          <w:rFonts w:ascii="Times New Roman" w:eastAsia="Times New Roman" w:hAnsi="Times New Roman" w:cs="Times New Roman"/>
          <w:sz w:val="24"/>
        </w:rPr>
      </w:pPr>
      <w:r>
        <w:rPr>
          <w:rFonts w:ascii="Times New Roman" w:eastAsia="Times New Roman" w:hAnsi="Times New Roman" w:cs="Times New Roman"/>
          <w:sz w:val="24"/>
        </w:rPr>
        <w:t>elektronički zapis ili potvrdu o podacima evidentiranim u matičnoj evidenciji Hrvatskog zavoda za mirovinsko osiguranje ne starije od 30 dana od dana raspisivanja natječaja.</w:t>
      </w:r>
      <w:r w:rsidRPr="003F1743">
        <w:rPr>
          <w:rFonts w:ascii="Times New Roman" w:eastAsia="Times New Roman" w:hAnsi="Times New Roman" w:cs="Times New Roman"/>
          <w:sz w:val="24"/>
        </w:rPr>
        <w:t xml:space="preserve"> </w:t>
      </w:r>
    </w:p>
    <w:p w14:paraId="5AC35E23" w14:textId="77777777" w:rsidR="00B40E97" w:rsidRDefault="00B40E97" w:rsidP="00B40E97">
      <w:pPr>
        <w:spacing w:after="81" w:line="249" w:lineRule="auto"/>
        <w:ind w:right="62"/>
        <w:jc w:val="both"/>
        <w:rPr>
          <w:rFonts w:ascii="Times New Roman" w:eastAsia="Times New Roman" w:hAnsi="Times New Roman" w:cs="Times New Roman"/>
          <w:sz w:val="24"/>
        </w:rPr>
      </w:pPr>
    </w:p>
    <w:p w14:paraId="74FAC9F1" w14:textId="56AA3516" w:rsidR="00087D45" w:rsidRDefault="00087D45" w:rsidP="00B40E97">
      <w:pPr>
        <w:spacing w:after="81" w:line="249" w:lineRule="auto"/>
        <w:ind w:right="62"/>
        <w:jc w:val="both"/>
        <w:rPr>
          <w:rFonts w:ascii="Times New Roman" w:eastAsia="Times New Roman" w:hAnsi="Times New Roman" w:cs="Times New Roman"/>
          <w:sz w:val="24"/>
        </w:rPr>
      </w:pPr>
      <w:r>
        <w:rPr>
          <w:rFonts w:ascii="Times New Roman" w:eastAsia="Times New Roman" w:hAnsi="Times New Roman" w:cs="Times New Roman"/>
          <w:sz w:val="24"/>
        </w:rPr>
        <w:t xml:space="preserve">Navedene isprave se prilažu u neovjerenoj preslici. </w:t>
      </w:r>
    </w:p>
    <w:p w14:paraId="542229B9" w14:textId="77777777" w:rsidR="00087D45" w:rsidRDefault="00087D45" w:rsidP="00087D45">
      <w:pPr>
        <w:spacing w:after="81" w:line="249" w:lineRule="auto"/>
        <w:ind w:left="23" w:right="62"/>
        <w:jc w:val="both"/>
        <w:rPr>
          <w:rFonts w:ascii="Times New Roman" w:eastAsia="Times New Roman" w:hAnsi="Times New Roman" w:cs="Times New Roman"/>
          <w:sz w:val="24"/>
        </w:rPr>
      </w:pPr>
      <w:r>
        <w:rPr>
          <w:rFonts w:ascii="Times New Roman" w:eastAsia="Times New Roman" w:hAnsi="Times New Roman" w:cs="Times New Roman"/>
          <w:sz w:val="24"/>
        </w:rPr>
        <w:t>Priložene preslike isprava neće se vraćati kandidatima.</w:t>
      </w:r>
    </w:p>
    <w:p w14:paraId="3DA7774C" w14:textId="77777777" w:rsidR="00087D45" w:rsidRDefault="00087D45" w:rsidP="00087D45">
      <w:pPr>
        <w:spacing w:after="81" w:line="249" w:lineRule="auto"/>
        <w:ind w:left="23" w:right="62"/>
        <w:jc w:val="both"/>
        <w:rPr>
          <w:rFonts w:ascii="Times New Roman" w:eastAsia="Times New Roman" w:hAnsi="Times New Roman" w:cs="Times New Roman"/>
          <w:sz w:val="24"/>
        </w:rPr>
      </w:pPr>
      <w:r>
        <w:rPr>
          <w:rFonts w:ascii="Times New Roman" w:eastAsia="Times New Roman" w:hAnsi="Times New Roman" w:cs="Times New Roman"/>
          <w:sz w:val="24"/>
        </w:rPr>
        <w:t>U svrhu utvrđivanja vjerodostojnosti dokumentacije, za kandidata koji je zadovoljio u postupku izvršit će se uvid u izvornik, prije zaključivanja ugovora.</w:t>
      </w:r>
    </w:p>
    <w:p w14:paraId="5C987753" w14:textId="77777777" w:rsidR="00087D45" w:rsidRPr="00E6435F" w:rsidRDefault="00087D45" w:rsidP="00087D45">
      <w:pPr>
        <w:spacing w:after="81" w:line="249" w:lineRule="auto"/>
        <w:ind w:left="23" w:right="62"/>
        <w:jc w:val="both"/>
        <w:rPr>
          <w:rFonts w:ascii="Times New Roman" w:eastAsia="Times New Roman" w:hAnsi="Times New Roman" w:cs="Times New Roman"/>
          <w:sz w:val="24"/>
        </w:rPr>
      </w:pPr>
      <w:r>
        <w:rPr>
          <w:rFonts w:ascii="Times New Roman" w:eastAsia="Times New Roman" w:hAnsi="Times New Roman" w:cs="Times New Roman"/>
          <w:sz w:val="24"/>
        </w:rPr>
        <w:t>Kandidatom se smatra osoba koja podnese pravodobnu i potpunu prijavu te ispunjava formalne uvjete natječaja.</w:t>
      </w:r>
    </w:p>
    <w:p w14:paraId="60268763" w14:textId="77777777" w:rsidR="00087D45" w:rsidRDefault="00087D45" w:rsidP="00087D45">
      <w:pPr>
        <w:spacing w:after="70" w:line="249" w:lineRule="auto"/>
        <w:ind w:left="23" w:right="62"/>
        <w:jc w:val="both"/>
        <w:rPr>
          <w:rFonts w:ascii="Times New Roman" w:eastAsia="Times New Roman" w:hAnsi="Times New Roman" w:cs="Times New Roman"/>
          <w:sz w:val="24"/>
        </w:rPr>
      </w:pPr>
      <w:r>
        <w:rPr>
          <w:rFonts w:ascii="Times New Roman" w:eastAsia="Times New Roman" w:hAnsi="Times New Roman" w:cs="Times New Roman"/>
          <w:sz w:val="24"/>
        </w:rPr>
        <w:t>Prijavom na natječaj kandidati su suglasni s javnom objavom osobnih podataka (ime, prezime, titula) na mrežnoj stranici škole, u svrhu obavještavanja o rezultatima natječaja.</w:t>
      </w:r>
    </w:p>
    <w:p w14:paraId="4124D1CF" w14:textId="77777777" w:rsidR="00087D45" w:rsidRDefault="00087D45" w:rsidP="00087D45">
      <w:pPr>
        <w:spacing w:after="70" w:line="249" w:lineRule="auto"/>
        <w:ind w:left="23" w:right="62"/>
        <w:jc w:val="both"/>
      </w:pPr>
    </w:p>
    <w:p w14:paraId="3C91BACE" w14:textId="77777777" w:rsidR="00087D45" w:rsidRPr="008949DE" w:rsidRDefault="00087D45" w:rsidP="00087D45">
      <w:pPr>
        <w:spacing w:after="93" w:line="226" w:lineRule="auto"/>
        <w:ind w:left="33" w:right="52" w:hanging="5"/>
        <w:jc w:val="both"/>
        <w:rPr>
          <w:sz w:val="24"/>
          <w:szCs w:val="24"/>
        </w:rPr>
      </w:pPr>
      <w:r w:rsidRPr="008949DE">
        <w:rPr>
          <w:rFonts w:ascii="Times New Roman" w:eastAsia="Times New Roman" w:hAnsi="Times New Roman" w:cs="Times New Roman"/>
          <w:sz w:val="24"/>
          <w:szCs w:val="24"/>
        </w:rPr>
        <w:t>Kandidati koji ostvaruju pravo prednosti pri zapošljavanju prema posebnim propisima, dužni su u prijavi za natječaj pozvati se na to pravo, priložiti sve dokaze o ispunjavanju traženih uvjeta i priložiti sve dokaze o priznatom statusu. Navedeni kandidati imaju prednost u odnosu na ostale kandidate pod jednakim uvjetima.</w:t>
      </w:r>
    </w:p>
    <w:p w14:paraId="3DB84B0D" w14:textId="77777777" w:rsidR="00087D45" w:rsidRDefault="00087D45" w:rsidP="00087D45">
      <w:pPr>
        <w:spacing w:after="62" w:line="249" w:lineRule="auto"/>
        <w:ind w:left="23" w:right="62"/>
        <w:jc w:val="both"/>
      </w:pPr>
      <w:r>
        <w:rPr>
          <w:rFonts w:ascii="Times New Roman" w:eastAsia="Times New Roman" w:hAnsi="Times New Roman" w:cs="Times New Roman"/>
          <w:sz w:val="24"/>
        </w:rPr>
        <w:t>Slijedom navedenoga:</w:t>
      </w:r>
    </w:p>
    <w:p w14:paraId="6223FFDF" w14:textId="5C2F5A96" w:rsidR="00087D45" w:rsidRPr="00317BA8" w:rsidRDefault="00087D45" w:rsidP="00087D45">
      <w:pPr>
        <w:spacing w:after="9" w:line="249" w:lineRule="auto"/>
        <w:ind w:right="9"/>
        <w:jc w:val="both"/>
      </w:pPr>
      <w:r>
        <w:rPr>
          <w:rFonts w:ascii="Times New Roman" w:eastAsia="Times New Roman" w:hAnsi="Times New Roman" w:cs="Times New Roman"/>
          <w:sz w:val="24"/>
        </w:rPr>
        <w:t>K</w:t>
      </w:r>
      <w:r w:rsidRPr="009F5A53">
        <w:rPr>
          <w:rFonts w:ascii="Times New Roman" w:eastAsia="Times New Roman" w:hAnsi="Times New Roman" w:cs="Times New Roman"/>
          <w:sz w:val="24"/>
        </w:rPr>
        <w:t>andidati koji se pozivaju na pravo prednosti zapošljavanja sukladno odredbi čl. 102. 1-3. Zakona o hrvatskim braniteljima iz Domovinskog rata i članovima njihovih obitelji (NN 121/17), čl.48.f. Zakona o zaštiti vojnih i civilnih invalida ( NN  broj 33/92,57/92,77/92,27/93,58/93,02/94,76/94,108/95,108/96,82/01,103/03 i 148/139 ili č</w:t>
      </w:r>
      <w:r w:rsidR="00495956">
        <w:rPr>
          <w:rFonts w:ascii="Times New Roman" w:eastAsia="Times New Roman" w:hAnsi="Times New Roman" w:cs="Times New Roman"/>
          <w:sz w:val="24"/>
        </w:rPr>
        <w:t xml:space="preserve">lanka </w:t>
      </w:r>
      <w:r w:rsidRPr="009F5A53">
        <w:rPr>
          <w:rFonts w:ascii="Times New Roman" w:eastAsia="Times New Roman" w:hAnsi="Times New Roman" w:cs="Times New Roman"/>
          <w:sz w:val="24"/>
        </w:rPr>
        <w:t>9</w:t>
      </w:r>
      <w:r w:rsidR="00495956">
        <w:rPr>
          <w:rFonts w:ascii="Times New Roman" w:eastAsia="Times New Roman" w:hAnsi="Times New Roman" w:cs="Times New Roman"/>
          <w:sz w:val="24"/>
        </w:rPr>
        <w:t>.</w:t>
      </w:r>
      <w:r w:rsidRPr="009F5A53">
        <w:rPr>
          <w:rFonts w:ascii="Times New Roman" w:eastAsia="Times New Roman" w:hAnsi="Times New Roman" w:cs="Times New Roman"/>
          <w:sz w:val="24"/>
        </w:rPr>
        <w:t xml:space="preserve"> o profesionalnoj rehabilitaciji i zapošljavanju osoba s invaliditetom (NN broj 157/13,152/14 i 39/18) dužan je uz prijavu na javni natječaj pozvati se na to pravo i uz prijavu na natječaj pored navedenih isprava odnosno priloga priložiti svu propisanu dokumentaciju prema posebnom zakonu te ima prednost u odnosu na ostale kandidate/kinje samo pod jednakim uvjetima.</w:t>
      </w:r>
    </w:p>
    <w:p w14:paraId="1A1BF929" w14:textId="77777777" w:rsidR="00087D45" w:rsidRDefault="00087D45" w:rsidP="00087D45">
      <w:pPr>
        <w:spacing w:after="9" w:line="249" w:lineRule="auto"/>
        <w:ind w:left="96" w:right="9"/>
        <w:jc w:val="both"/>
        <w:rPr>
          <w:rFonts w:ascii="Times New Roman" w:eastAsia="Times New Roman" w:hAnsi="Times New Roman" w:cs="Times New Roman"/>
          <w:sz w:val="24"/>
        </w:rPr>
      </w:pPr>
    </w:p>
    <w:p w14:paraId="6192DCC1" w14:textId="77777777" w:rsidR="00047B7D" w:rsidRDefault="00087D45" w:rsidP="00087D45">
      <w:pPr>
        <w:spacing w:after="9" w:line="249" w:lineRule="auto"/>
        <w:ind w:left="96" w:right="9"/>
        <w:jc w:val="both"/>
        <w:rPr>
          <w:rFonts w:ascii="Times New Roman" w:eastAsia="Times New Roman" w:hAnsi="Times New Roman" w:cs="Times New Roman"/>
          <w:sz w:val="24"/>
        </w:rPr>
      </w:pPr>
      <w:r>
        <w:rPr>
          <w:rFonts w:ascii="Times New Roman" w:eastAsia="Times New Roman" w:hAnsi="Times New Roman" w:cs="Times New Roman"/>
          <w:sz w:val="24"/>
        </w:rPr>
        <w:t xml:space="preserve">Kandidat/kinja koji/a se poziva na pravo prednosti zapošljavanja na temelju čl. 102 stavak </w:t>
      </w:r>
    </w:p>
    <w:p w14:paraId="3E3269FE" w14:textId="6F010A67" w:rsidR="00087D45" w:rsidRPr="006D6DCB" w:rsidRDefault="00087D45" w:rsidP="00087D45">
      <w:pPr>
        <w:spacing w:after="9" w:line="249" w:lineRule="auto"/>
        <w:ind w:left="96" w:right="9"/>
        <w:jc w:val="both"/>
      </w:pPr>
      <w:r>
        <w:rPr>
          <w:rFonts w:ascii="Times New Roman" w:eastAsia="Times New Roman" w:hAnsi="Times New Roman" w:cs="Times New Roman"/>
          <w:sz w:val="24"/>
        </w:rPr>
        <w:t>1.-3. Zakona o hrvatskim braniteljima iz Domovinskog rata i članovima njihovih obitelji dužan je uz prijavu na natječaj pored navedenih isprava odnosno priloga priložiti i sve potrebne dokaze iz čl.103 stavka 1</w:t>
      </w:r>
      <w:r w:rsidR="00495956">
        <w:rPr>
          <w:rFonts w:ascii="Times New Roman" w:eastAsia="Times New Roman" w:hAnsi="Times New Roman" w:cs="Times New Roman"/>
          <w:sz w:val="24"/>
        </w:rPr>
        <w:t>.</w:t>
      </w:r>
      <w:r>
        <w:rPr>
          <w:rFonts w:ascii="Times New Roman" w:eastAsia="Times New Roman" w:hAnsi="Times New Roman" w:cs="Times New Roman"/>
          <w:sz w:val="24"/>
        </w:rPr>
        <w:t xml:space="preserve"> Zakona o hrvatskim braniteljima iz Domovinskog rata i članovima njihovih obitelji koji su dostupni na poveznici Ministarstva hrvatskih branitelja:</w:t>
      </w:r>
    </w:p>
    <w:p w14:paraId="2F1915C8" w14:textId="77777777" w:rsidR="00087D45" w:rsidRDefault="00F630D9" w:rsidP="00087D45">
      <w:pPr>
        <w:spacing w:after="79"/>
        <w:ind w:left="67"/>
        <w:rPr>
          <w:rFonts w:ascii="Times New Roman" w:eastAsia="Times New Roman" w:hAnsi="Times New Roman" w:cs="Times New Roman"/>
          <w:color w:val="1F4E79" w:themeColor="accent1" w:themeShade="80"/>
          <w:u w:val="single"/>
        </w:rPr>
      </w:pPr>
      <w:hyperlink r:id="rId8" w:history="1">
        <w:r w:rsidR="00087D45" w:rsidRPr="00CD7402">
          <w:rPr>
            <w:rStyle w:val="Hiperveza"/>
            <w:rFonts w:ascii="Times New Roman" w:hAnsi="Times New Roman" w:cs="Times New Roman"/>
            <w:color w:val="023160" w:themeColor="hyperlink" w:themeShade="80"/>
          </w:rPr>
          <w:t>https://branitelji.gov.hr/UserDocsImages</w:t>
        </w:r>
        <w:r w:rsidR="00087D45" w:rsidRPr="00CD7402">
          <w:rPr>
            <w:rStyle w:val="Hiperveza"/>
            <w:noProof/>
            <w:color w:val="023160" w:themeColor="hyperlink" w:themeShade="80"/>
          </w:rPr>
          <w:t>//NG12%Prosinac/Zapo%C5%A1ljavanje//Popis%20</w:t>
        </w:r>
        <w:r w:rsidR="00087D45" w:rsidRPr="00CD7402">
          <w:rPr>
            <w:rStyle w:val="Hiperveza"/>
            <w:rFonts w:ascii="Times New Roman" w:eastAsia="Times New Roman" w:hAnsi="Times New Roman" w:cs="Times New Roman"/>
            <w:color w:val="023160" w:themeColor="hyperlink" w:themeShade="80"/>
          </w:rPr>
          <w:t>dokaza%20ostvarivanje%20prava%20prednosti%20pri%zapo%C5A1ljavanjupdf.VANJU.pdf</w:t>
        </w:r>
      </w:hyperlink>
    </w:p>
    <w:p w14:paraId="706571B2" w14:textId="77777777" w:rsidR="00087D45" w:rsidRPr="00296942" w:rsidRDefault="00087D45" w:rsidP="00087D45">
      <w:pPr>
        <w:spacing w:after="79"/>
        <w:ind w:left="67"/>
        <w:rPr>
          <w:rFonts w:ascii="Times New Roman" w:eastAsia="Times New Roman" w:hAnsi="Times New Roman" w:cs="Times New Roman"/>
          <w:color w:val="000000" w:themeColor="text1"/>
          <w:sz w:val="24"/>
          <w:szCs w:val="24"/>
        </w:rPr>
      </w:pPr>
      <w:r w:rsidRPr="00296942">
        <w:rPr>
          <w:rFonts w:ascii="Times New Roman" w:eastAsia="Times New Roman" w:hAnsi="Times New Roman" w:cs="Times New Roman"/>
          <w:color w:val="000000" w:themeColor="text1"/>
          <w:sz w:val="24"/>
          <w:szCs w:val="24"/>
        </w:rPr>
        <w:t>Sukladno odredbama Pravilnika o načinu i postupku zapošljavanja u Srednjoj školi Josipa Kozarca, Đurđenovac, Škola će provesti prethodno vrednovanje kandidata prijavljenih na natječaj, koji su dostavili pravodobne i potpune prijave i koji ispunjavanju formalne uvjete natječaja.</w:t>
      </w:r>
    </w:p>
    <w:p w14:paraId="7EC7A3E9" w14:textId="77777777" w:rsidR="00087D45" w:rsidRDefault="00087D45" w:rsidP="00087D45">
      <w:pPr>
        <w:spacing w:after="79"/>
        <w:ind w:left="67"/>
        <w:rPr>
          <w:rFonts w:ascii="Times New Roman" w:eastAsia="Times New Roman" w:hAnsi="Times New Roman" w:cs="Times New Roman"/>
          <w:color w:val="000000" w:themeColor="text1"/>
          <w:sz w:val="24"/>
          <w:szCs w:val="24"/>
        </w:rPr>
      </w:pPr>
      <w:r w:rsidRPr="00296942">
        <w:rPr>
          <w:rFonts w:ascii="Times New Roman" w:eastAsia="Times New Roman" w:hAnsi="Times New Roman" w:cs="Times New Roman"/>
          <w:color w:val="000000" w:themeColor="text1"/>
          <w:sz w:val="24"/>
          <w:szCs w:val="24"/>
        </w:rPr>
        <w:t xml:space="preserve">Područje provjere, pravni i drugi izvori za pripremu kandidata, te mjesto i vrijeme održavanja prethodne provjere biti ć objavljeni na mrežnim stranicama Škole: </w:t>
      </w:r>
      <w:hyperlink r:id="rId9" w:history="1">
        <w:r w:rsidRPr="00296942">
          <w:rPr>
            <w:rStyle w:val="Hiperveza"/>
            <w:rFonts w:ascii="Times New Roman" w:eastAsia="Times New Roman" w:hAnsi="Times New Roman" w:cs="Times New Roman"/>
            <w:sz w:val="24"/>
            <w:szCs w:val="24"/>
          </w:rPr>
          <w:t xml:space="preserve">http://ss-jkozarca-djurdjenovac.skole.hr/  </w:t>
        </w:r>
        <w:r w:rsidRPr="00296942">
          <w:rPr>
            <w:rStyle w:val="Hiperveza"/>
            <w:rFonts w:ascii="Times New Roman" w:eastAsia="Times New Roman" w:hAnsi="Times New Roman" w:cs="Times New Roman"/>
            <w:color w:val="000000" w:themeColor="text1"/>
            <w:sz w:val="24"/>
            <w:szCs w:val="24"/>
            <w:u w:val="none"/>
          </w:rPr>
          <w:t>u</w:t>
        </w:r>
      </w:hyperlink>
      <w:r w:rsidRPr="00296942">
        <w:rPr>
          <w:rFonts w:ascii="Times New Roman" w:eastAsia="Times New Roman" w:hAnsi="Times New Roman" w:cs="Times New Roman"/>
          <w:color w:val="000000" w:themeColor="text1"/>
          <w:sz w:val="24"/>
          <w:szCs w:val="24"/>
        </w:rPr>
        <w:t xml:space="preserve"> rubrici  po nazivom  „Natječaji“.</w:t>
      </w:r>
    </w:p>
    <w:p w14:paraId="4BE8115D" w14:textId="77777777" w:rsidR="00087D45" w:rsidRDefault="00087D45" w:rsidP="00087D45">
      <w:pPr>
        <w:spacing w:after="79"/>
        <w:ind w:left="67"/>
        <w:rPr>
          <w:rFonts w:ascii="Times New Roman" w:eastAsia="Times New Roman" w:hAnsi="Times New Roman" w:cs="Times New Roman"/>
          <w:color w:val="000000" w:themeColor="text1"/>
          <w:sz w:val="24"/>
          <w:szCs w:val="24"/>
        </w:rPr>
      </w:pPr>
    </w:p>
    <w:p w14:paraId="20EEF008" w14:textId="151176C7" w:rsidR="00087D45" w:rsidRDefault="008B128F" w:rsidP="00087D45">
      <w:pPr>
        <w:spacing w:after="79"/>
        <w:ind w:left="67"/>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Natječaj traje od 2</w:t>
      </w:r>
      <w:r w:rsidR="00661F31">
        <w:rPr>
          <w:rFonts w:ascii="Times New Roman" w:eastAsia="Times New Roman" w:hAnsi="Times New Roman" w:cs="Times New Roman"/>
          <w:color w:val="000000" w:themeColor="text1"/>
          <w:sz w:val="24"/>
          <w:szCs w:val="24"/>
        </w:rPr>
        <w:t>0</w:t>
      </w:r>
      <w:r>
        <w:rPr>
          <w:rFonts w:ascii="Times New Roman" w:eastAsia="Times New Roman" w:hAnsi="Times New Roman" w:cs="Times New Roman"/>
          <w:color w:val="000000" w:themeColor="text1"/>
          <w:sz w:val="24"/>
          <w:szCs w:val="24"/>
        </w:rPr>
        <w:t>.10.2020.-28</w:t>
      </w:r>
      <w:r w:rsidR="00087D45">
        <w:rPr>
          <w:rFonts w:ascii="Times New Roman" w:eastAsia="Times New Roman" w:hAnsi="Times New Roman" w:cs="Times New Roman"/>
          <w:color w:val="000000" w:themeColor="text1"/>
          <w:sz w:val="24"/>
          <w:szCs w:val="24"/>
        </w:rPr>
        <w:t>.10.2020.</w:t>
      </w:r>
    </w:p>
    <w:p w14:paraId="097B352E" w14:textId="133E9706" w:rsidR="00087D45" w:rsidRDefault="00087D45" w:rsidP="00087D45">
      <w:pPr>
        <w:spacing w:after="79"/>
        <w:ind w:left="67"/>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Prijave na natječaj dostavljaju se poštom na adresu:</w:t>
      </w:r>
    </w:p>
    <w:p w14:paraId="56B3EA1F" w14:textId="77777777" w:rsidR="00087D45" w:rsidRDefault="00087D45" w:rsidP="00087D45">
      <w:pPr>
        <w:spacing w:after="79"/>
        <w:ind w:left="67"/>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SREDNJA ŠKOLA JOSIPA KOZARCA ĐURĐENOVAC</w:t>
      </w:r>
    </w:p>
    <w:p w14:paraId="4F297AE2" w14:textId="77777777" w:rsidR="00087D45" w:rsidRDefault="00087D45" w:rsidP="00087D45">
      <w:pPr>
        <w:spacing w:after="79"/>
        <w:ind w:left="67"/>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Trg dr. Franje Tuđmana 4</w:t>
      </w:r>
    </w:p>
    <w:p w14:paraId="055BFEDB" w14:textId="77777777" w:rsidR="00087D45" w:rsidRDefault="00087D45" w:rsidP="00087D45">
      <w:pPr>
        <w:spacing w:after="79"/>
        <w:ind w:left="67"/>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31511 Đurđenovac</w:t>
      </w:r>
    </w:p>
    <w:p w14:paraId="354CC75D" w14:textId="3847D365" w:rsidR="00087D45" w:rsidRPr="00403147" w:rsidRDefault="00087D45" w:rsidP="00087D45">
      <w:pPr>
        <w:spacing w:after="79"/>
        <w:ind w:left="67"/>
        <w:rPr>
          <w:rFonts w:ascii="Times New Roman" w:eastAsia="Times New Roman" w:hAnsi="Times New Roman" w:cs="Times New Roman"/>
          <w:color w:val="000000" w:themeColor="text1"/>
          <w:sz w:val="24"/>
          <w:szCs w:val="24"/>
        </w:rPr>
      </w:pPr>
      <w:r w:rsidRPr="00403147">
        <w:rPr>
          <w:rFonts w:ascii="Times New Roman" w:eastAsia="Times New Roman" w:hAnsi="Times New Roman" w:cs="Times New Roman"/>
          <w:color w:val="000000" w:themeColor="text1"/>
          <w:sz w:val="24"/>
          <w:szCs w:val="24"/>
        </w:rPr>
        <w:t>S naznakom „</w:t>
      </w:r>
      <w:r w:rsidR="00646954">
        <w:rPr>
          <w:rFonts w:ascii="Times New Roman" w:eastAsia="Times New Roman" w:hAnsi="Times New Roman" w:cs="Times New Roman"/>
          <w:color w:val="000000" w:themeColor="text1"/>
          <w:sz w:val="24"/>
          <w:szCs w:val="24"/>
        </w:rPr>
        <w:t xml:space="preserve"> </w:t>
      </w:r>
      <w:r w:rsidRPr="00403147">
        <w:rPr>
          <w:rFonts w:ascii="Times New Roman" w:eastAsia="Times New Roman" w:hAnsi="Times New Roman" w:cs="Times New Roman"/>
          <w:color w:val="000000" w:themeColor="text1"/>
          <w:sz w:val="24"/>
          <w:szCs w:val="24"/>
        </w:rPr>
        <w:t>za natječaj</w:t>
      </w:r>
      <w:r w:rsidR="00646954">
        <w:rPr>
          <w:rFonts w:ascii="Times New Roman" w:eastAsia="Times New Roman" w:hAnsi="Times New Roman" w:cs="Times New Roman"/>
          <w:color w:val="000000" w:themeColor="text1"/>
          <w:sz w:val="24"/>
          <w:szCs w:val="24"/>
        </w:rPr>
        <w:t xml:space="preserve"> </w:t>
      </w:r>
      <w:r w:rsidR="00731674">
        <w:rPr>
          <w:rFonts w:ascii="Times New Roman" w:eastAsia="Times New Roman" w:hAnsi="Times New Roman" w:cs="Times New Roman"/>
          <w:color w:val="000000" w:themeColor="text1"/>
          <w:sz w:val="24"/>
          <w:szCs w:val="24"/>
        </w:rPr>
        <w:t>“</w:t>
      </w:r>
    </w:p>
    <w:p w14:paraId="5D891047" w14:textId="77777777" w:rsidR="00087D45" w:rsidRDefault="00087D45" w:rsidP="00087D45">
      <w:pPr>
        <w:spacing w:after="79"/>
        <w:ind w:left="67"/>
        <w:rPr>
          <w:color w:val="000000" w:themeColor="text1"/>
          <w:sz w:val="24"/>
          <w:szCs w:val="24"/>
        </w:rPr>
      </w:pPr>
      <w:r w:rsidRPr="00F00EB4">
        <w:rPr>
          <w:color w:val="000000" w:themeColor="text1"/>
          <w:sz w:val="24"/>
          <w:szCs w:val="24"/>
        </w:rPr>
        <w:t>Mora se navesti za koje se radno mjesto prijavljuje.</w:t>
      </w:r>
    </w:p>
    <w:p w14:paraId="6E42574C" w14:textId="77777777" w:rsidR="00087D45" w:rsidRPr="00F00EB4" w:rsidRDefault="00087D45" w:rsidP="00087D45">
      <w:pPr>
        <w:spacing w:after="79"/>
        <w:ind w:left="67"/>
        <w:rPr>
          <w:color w:val="000000" w:themeColor="text1"/>
          <w:sz w:val="24"/>
          <w:szCs w:val="24"/>
        </w:rPr>
      </w:pPr>
    </w:p>
    <w:p w14:paraId="021BE0D8" w14:textId="77777777" w:rsidR="00087D45" w:rsidRDefault="00087D45" w:rsidP="00087D45">
      <w:pPr>
        <w:spacing w:after="0" w:line="232" w:lineRule="auto"/>
        <w:ind w:left="91" w:right="9"/>
        <w:jc w:val="both"/>
      </w:pPr>
      <w:r>
        <w:rPr>
          <w:rFonts w:ascii="Times New Roman" w:eastAsia="Times New Roman" w:hAnsi="Times New Roman" w:cs="Times New Roman"/>
          <w:sz w:val="24"/>
        </w:rPr>
        <w:t>Nepotpune i nepravodobne prijave neće se razmatrati, kao ni prijave upućene elektroničkom poštom. Kandidatom prijavljenim na natječaj smatra se samo osoba koja ispunjava formalne uvjete iz natječaja te koja podnese vlastoručno potpisanu, pravodobnu i potpunu prijavu.</w:t>
      </w:r>
    </w:p>
    <w:p w14:paraId="028D770B" w14:textId="77777777" w:rsidR="00087D45" w:rsidRDefault="00087D45" w:rsidP="00087D45">
      <w:pPr>
        <w:spacing w:after="284" w:line="232" w:lineRule="auto"/>
        <w:ind w:left="96" w:right="9" w:hanging="5"/>
        <w:jc w:val="both"/>
      </w:pPr>
      <w:r>
        <w:rPr>
          <w:rFonts w:ascii="Times New Roman" w:eastAsia="Times New Roman" w:hAnsi="Times New Roman" w:cs="Times New Roman"/>
          <w:sz w:val="24"/>
        </w:rPr>
        <w:t>Kandidati koji su pravodobno dostavili potpunu prijavu sa svim prilozima, odnosno ispravama i ispunjavaju uvjete natječaja dužni su pristupiti vrednovanju prema   odredbama Pravilnika o načinu i postupku zapošljavanja u Srednjoj školi Josipa Kozarca Đurđenovac.</w:t>
      </w:r>
    </w:p>
    <w:p w14:paraId="081C99CC" w14:textId="77777777" w:rsidR="00087D45" w:rsidRDefault="00087D45" w:rsidP="00087D45">
      <w:pPr>
        <w:spacing w:after="0" w:line="232" w:lineRule="auto"/>
        <w:ind w:left="96" w:right="9" w:hanging="5"/>
        <w:jc w:val="both"/>
      </w:pPr>
      <w:r>
        <w:rPr>
          <w:rFonts w:ascii="Times New Roman" w:eastAsia="Times New Roman" w:hAnsi="Times New Roman" w:cs="Times New Roman"/>
          <w:sz w:val="24"/>
        </w:rPr>
        <w:t>Kandidat koji ne pristupi vrednovanju smatra se da je odustao od prijave na natječaj i više se ne smatra kandidatom u natječajnom postupku.</w:t>
      </w:r>
    </w:p>
    <w:p w14:paraId="4C44E572" w14:textId="77777777" w:rsidR="00087D45" w:rsidRDefault="00087D45" w:rsidP="00087D45">
      <w:pPr>
        <w:spacing w:after="27" w:line="232" w:lineRule="auto"/>
        <w:ind w:left="96" w:right="9" w:hanging="5"/>
        <w:jc w:val="both"/>
        <w:rPr>
          <w:rFonts w:ascii="Times New Roman" w:eastAsia="Times New Roman" w:hAnsi="Times New Roman" w:cs="Times New Roman"/>
          <w:sz w:val="24"/>
        </w:rPr>
      </w:pPr>
      <w:r>
        <w:rPr>
          <w:noProof/>
        </w:rPr>
        <w:drawing>
          <wp:anchor distT="0" distB="0" distL="114300" distR="114300" simplePos="0" relativeHeight="251678720" behindDoc="0" locked="0" layoutInCell="1" allowOverlap="0" wp14:anchorId="3A0C7B95" wp14:editId="0BEDD9F9">
            <wp:simplePos x="0" y="0"/>
            <wp:positionH relativeFrom="page">
              <wp:posOffset>329184</wp:posOffset>
            </wp:positionH>
            <wp:positionV relativeFrom="page">
              <wp:posOffset>1899446</wp:posOffset>
            </wp:positionV>
            <wp:extent cx="15240" cy="12196"/>
            <wp:effectExtent l="0" t="0" r="0" b="0"/>
            <wp:wrapSquare wrapText="bothSides"/>
            <wp:docPr id="4" name="Picture 5710"/>
            <wp:cNvGraphicFramePr/>
            <a:graphic xmlns:a="http://schemas.openxmlformats.org/drawingml/2006/main">
              <a:graphicData uri="http://schemas.openxmlformats.org/drawingml/2006/picture">
                <pic:pic xmlns:pic="http://schemas.openxmlformats.org/drawingml/2006/picture">
                  <pic:nvPicPr>
                    <pic:cNvPr id="5710" name="Picture 5710"/>
                    <pic:cNvPicPr/>
                  </pic:nvPicPr>
                  <pic:blipFill>
                    <a:blip r:embed="rId10"/>
                    <a:stretch>
                      <a:fillRect/>
                    </a:stretch>
                  </pic:blipFill>
                  <pic:spPr>
                    <a:xfrm>
                      <a:off x="0" y="0"/>
                      <a:ext cx="15240" cy="12196"/>
                    </a:xfrm>
                    <a:prstGeom prst="rect">
                      <a:avLst/>
                    </a:prstGeom>
                  </pic:spPr>
                </pic:pic>
              </a:graphicData>
            </a:graphic>
          </wp:anchor>
        </w:drawing>
      </w:r>
      <w:r>
        <w:rPr>
          <w:rFonts w:ascii="Times New Roman" w:eastAsia="Times New Roman" w:hAnsi="Times New Roman" w:cs="Times New Roman"/>
          <w:sz w:val="24"/>
        </w:rPr>
        <w:t xml:space="preserve">Povjerenstvo za vrednovanje kandidata (dalje: Povjerenstvo) imenuje ravnatelj. </w:t>
      </w:r>
    </w:p>
    <w:p w14:paraId="0A231D6E" w14:textId="77777777" w:rsidR="00087D45" w:rsidRDefault="00087D45" w:rsidP="00087D45">
      <w:pPr>
        <w:spacing w:after="27" w:line="232" w:lineRule="auto"/>
        <w:ind w:left="96" w:right="9" w:hanging="5"/>
        <w:jc w:val="both"/>
      </w:pPr>
      <w:r>
        <w:rPr>
          <w:rFonts w:ascii="Times New Roman" w:eastAsia="Times New Roman" w:hAnsi="Times New Roman" w:cs="Times New Roman"/>
          <w:sz w:val="24"/>
        </w:rPr>
        <w:t>Povjerenstvo utvrđuje listu kandidata prijavljenih na natječaj koji ispunjavaju formalne uvjete iz natječaja, a čije su prijave pravodobne, potpune i vlastoručno potpisane te kandidate s te liste upućuje u postupak vrednovanja radi utvrđivanja znanja, sposobnosti, motivacije i vještina te rezultata u dosadašnjem radu.</w:t>
      </w:r>
    </w:p>
    <w:p w14:paraId="002CAC27" w14:textId="77777777" w:rsidR="00087D45" w:rsidRPr="003D61FE" w:rsidRDefault="00087D45" w:rsidP="00087D45">
      <w:pPr>
        <w:spacing w:after="27" w:line="232" w:lineRule="auto"/>
        <w:ind w:left="96" w:right="9" w:hanging="5"/>
        <w:jc w:val="both"/>
        <w:rPr>
          <w:color w:val="5B9BD5" w:themeColor="accent1"/>
        </w:rPr>
      </w:pPr>
    </w:p>
    <w:p w14:paraId="4CD50791" w14:textId="77777777" w:rsidR="00087D45" w:rsidRDefault="00087D45" w:rsidP="00087D45">
      <w:pPr>
        <w:spacing w:after="288" w:line="232" w:lineRule="auto"/>
        <w:ind w:left="96" w:right="9" w:hanging="5"/>
        <w:jc w:val="both"/>
      </w:pPr>
      <w:r>
        <w:rPr>
          <w:rFonts w:ascii="Times New Roman" w:eastAsia="Times New Roman" w:hAnsi="Times New Roman" w:cs="Times New Roman"/>
          <w:sz w:val="24"/>
        </w:rPr>
        <w:t>Rok za podnošenje prijava je osam dana od dana objave natječaja na mrežnim stranicama i oglasnim pločama Hrvatskog zavoda za zapošljavanje i mrežnim stranicama i oglasnoj ploči Škole.</w:t>
      </w:r>
    </w:p>
    <w:p w14:paraId="239036BF" w14:textId="77777777" w:rsidR="00087D45" w:rsidRDefault="00087D45" w:rsidP="00087D45">
      <w:pPr>
        <w:spacing w:after="286" w:line="232" w:lineRule="auto"/>
        <w:ind w:left="96" w:right="9" w:hanging="5"/>
        <w:jc w:val="both"/>
      </w:pPr>
      <w:r>
        <w:rPr>
          <w:rFonts w:ascii="Times New Roman" w:eastAsia="Times New Roman" w:hAnsi="Times New Roman" w:cs="Times New Roman"/>
          <w:sz w:val="24"/>
        </w:rPr>
        <w:t>O rezultatima natječaja, kandidati će biti obaviješteni javnom objavom na mrežnoj stranici škole:</w:t>
      </w:r>
      <w:r w:rsidR="0005722E" w:rsidRPr="0005722E">
        <w:t xml:space="preserve"> </w:t>
      </w:r>
      <w:r w:rsidR="0005722E" w:rsidRPr="0005722E">
        <w:rPr>
          <w:rFonts w:ascii="Times New Roman" w:eastAsia="Times New Roman" w:hAnsi="Times New Roman" w:cs="Times New Roman"/>
          <w:sz w:val="24"/>
        </w:rPr>
        <w:t xml:space="preserve">http://ss-jkozarca-djurdjenovac.skole.hr/ </w:t>
      </w:r>
      <w:r>
        <w:rPr>
          <w:rFonts w:ascii="Times New Roman" w:eastAsia="Times New Roman" w:hAnsi="Times New Roman" w:cs="Times New Roman"/>
          <w:sz w:val="24"/>
        </w:rPr>
        <w:t xml:space="preserve"> u roku od 15 dana od dana izbora kandidata.</w:t>
      </w:r>
    </w:p>
    <w:p w14:paraId="6E9102EB" w14:textId="6DBF9A88" w:rsidR="00087D45" w:rsidRDefault="00800F16" w:rsidP="00087D45">
      <w:pPr>
        <w:spacing w:after="27" w:line="232" w:lineRule="auto"/>
        <w:ind w:left="96" w:right="9" w:hanging="5"/>
        <w:jc w:val="both"/>
      </w:pPr>
      <w:r>
        <w:rPr>
          <w:rFonts w:ascii="Times New Roman" w:eastAsia="Times New Roman" w:hAnsi="Times New Roman" w:cs="Times New Roman"/>
          <w:sz w:val="24"/>
        </w:rPr>
        <w:t>KLASA: 60</w:t>
      </w:r>
      <w:r w:rsidR="00193D95">
        <w:rPr>
          <w:rFonts w:ascii="Times New Roman" w:eastAsia="Times New Roman" w:hAnsi="Times New Roman" w:cs="Times New Roman"/>
          <w:sz w:val="24"/>
        </w:rPr>
        <w:t>2-03/2020-1/</w:t>
      </w:r>
      <w:r w:rsidR="00B76009">
        <w:rPr>
          <w:rFonts w:ascii="Times New Roman" w:eastAsia="Times New Roman" w:hAnsi="Times New Roman" w:cs="Times New Roman"/>
          <w:sz w:val="24"/>
        </w:rPr>
        <w:t>239</w:t>
      </w:r>
    </w:p>
    <w:p w14:paraId="4C29E0CA" w14:textId="77777777" w:rsidR="00087D45" w:rsidRDefault="00087D45" w:rsidP="00087D45">
      <w:pPr>
        <w:spacing w:after="27" w:line="232" w:lineRule="auto"/>
        <w:ind w:left="96" w:right="9" w:hanging="5"/>
        <w:jc w:val="both"/>
      </w:pPr>
      <w:r>
        <w:rPr>
          <w:rFonts w:ascii="Times New Roman" w:eastAsia="Times New Roman" w:hAnsi="Times New Roman" w:cs="Times New Roman"/>
          <w:sz w:val="24"/>
        </w:rPr>
        <w:t>URBROJ: 2149/2020-01-2020</w:t>
      </w:r>
    </w:p>
    <w:p w14:paraId="7DA1831D" w14:textId="467F349F" w:rsidR="00087D45" w:rsidRDefault="00193D95" w:rsidP="00087D45">
      <w:pPr>
        <w:spacing w:after="27" w:line="232" w:lineRule="auto"/>
        <w:ind w:left="96" w:right="9" w:hanging="5"/>
        <w:jc w:val="both"/>
      </w:pPr>
      <w:r>
        <w:rPr>
          <w:rFonts w:ascii="Times New Roman" w:eastAsia="Times New Roman" w:hAnsi="Times New Roman" w:cs="Times New Roman"/>
          <w:sz w:val="24"/>
        </w:rPr>
        <w:t>Našice, 19. listopada</w:t>
      </w:r>
      <w:r w:rsidR="00087D45">
        <w:rPr>
          <w:rFonts w:ascii="Times New Roman" w:eastAsia="Times New Roman" w:hAnsi="Times New Roman" w:cs="Times New Roman"/>
          <w:sz w:val="24"/>
        </w:rPr>
        <w:t xml:space="preserve"> 2020. godine</w:t>
      </w:r>
    </w:p>
    <w:p w14:paraId="382FF8A8" w14:textId="77777777" w:rsidR="00087D45" w:rsidRDefault="00087D45" w:rsidP="00087D45">
      <w:pPr>
        <w:spacing w:after="0"/>
        <w:ind w:right="485"/>
        <w:jc w:val="right"/>
      </w:pPr>
      <w:r>
        <w:rPr>
          <w:rFonts w:ascii="Times New Roman" w:eastAsia="Times New Roman" w:hAnsi="Times New Roman" w:cs="Times New Roman"/>
          <w:sz w:val="26"/>
        </w:rPr>
        <w:t>Ravnatelj:</w:t>
      </w:r>
    </w:p>
    <w:p w14:paraId="23630818" w14:textId="77777777" w:rsidR="00087D45" w:rsidRDefault="00087D45" w:rsidP="00087D45">
      <w:pPr>
        <w:spacing w:after="0"/>
        <w:ind w:left="5722"/>
      </w:pPr>
    </w:p>
    <w:p w14:paraId="293A4A00" w14:textId="77777777" w:rsidR="00D12883" w:rsidRPr="002134F3" w:rsidRDefault="00087D45" w:rsidP="002134F3">
      <w:pPr>
        <w:tabs>
          <w:tab w:val="left" w:pos="7515"/>
        </w:tabs>
        <w:rPr>
          <w:sz w:val="24"/>
          <w:szCs w:val="24"/>
        </w:rPr>
      </w:pPr>
      <w:r>
        <w:t xml:space="preserve">                                                                                                                                                 </w:t>
      </w:r>
      <w:r w:rsidR="002134F3">
        <w:rPr>
          <w:sz w:val="24"/>
          <w:szCs w:val="24"/>
        </w:rPr>
        <w:t>Dražen Turza,prof.</w:t>
      </w:r>
    </w:p>
    <w:sectPr w:rsidR="00D12883" w:rsidRPr="002134F3">
      <w:pgSz w:w="11904" w:h="16834"/>
      <w:pgMar w:top="1215" w:right="1459" w:bottom="1421" w:left="129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14AEC" w14:textId="77777777" w:rsidR="00F630D9" w:rsidRDefault="00F630D9" w:rsidP="00FA38F8">
      <w:pPr>
        <w:spacing w:after="0" w:line="240" w:lineRule="auto"/>
      </w:pPr>
      <w:r>
        <w:separator/>
      </w:r>
    </w:p>
  </w:endnote>
  <w:endnote w:type="continuationSeparator" w:id="0">
    <w:p w14:paraId="436D188D" w14:textId="77777777" w:rsidR="00F630D9" w:rsidRDefault="00F630D9" w:rsidP="00FA3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9FC67" w14:textId="77777777" w:rsidR="00F630D9" w:rsidRDefault="00F630D9" w:rsidP="00FA38F8">
      <w:pPr>
        <w:spacing w:after="0" w:line="240" w:lineRule="auto"/>
      </w:pPr>
      <w:r>
        <w:separator/>
      </w:r>
    </w:p>
  </w:footnote>
  <w:footnote w:type="continuationSeparator" w:id="0">
    <w:p w14:paraId="4C37C7D9" w14:textId="77777777" w:rsidR="00F630D9" w:rsidRDefault="00F630D9" w:rsidP="00FA38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240EE"/>
    <w:multiLevelType w:val="hybridMultilevel"/>
    <w:tmpl w:val="51582AFE"/>
    <w:lvl w:ilvl="0" w:tplc="6408FE5A">
      <w:start w:val="1"/>
      <w:numFmt w:val="decimal"/>
      <w:lvlText w:val="%1."/>
      <w:lvlJc w:val="left"/>
      <w:pPr>
        <w:ind w:left="383" w:hanging="360"/>
      </w:pPr>
      <w:rPr>
        <w:rFonts w:hint="default"/>
      </w:rPr>
    </w:lvl>
    <w:lvl w:ilvl="1" w:tplc="041A0019" w:tentative="1">
      <w:start w:val="1"/>
      <w:numFmt w:val="lowerLetter"/>
      <w:lvlText w:val="%2."/>
      <w:lvlJc w:val="left"/>
      <w:pPr>
        <w:ind w:left="1103" w:hanging="360"/>
      </w:pPr>
    </w:lvl>
    <w:lvl w:ilvl="2" w:tplc="041A001B" w:tentative="1">
      <w:start w:val="1"/>
      <w:numFmt w:val="lowerRoman"/>
      <w:lvlText w:val="%3."/>
      <w:lvlJc w:val="right"/>
      <w:pPr>
        <w:ind w:left="1823" w:hanging="180"/>
      </w:pPr>
    </w:lvl>
    <w:lvl w:ilvl="3" w:tplc="041A000F" w:tentative="1">
      <w:start w:val="1"/>
      <w:numFmt w:val="decimal"/>
      <w:lvlText w:val="%4."/>
      <w:lvlJc w:val="left"/>
      <w:pPr>
        <w:ind w:left="2543" w:hanging="360"/>
      </w:pPr>
    </w:lvl>
    <w:lvl w:ilvl="4" w:tplc="041A0019" w:tentative="1">
      <w:start w:val="1"/>
      <w:numFmt w:val="lowerLetter"/>
      <w:lvlText w:val="%5."/>
      <w:lvlJc w:val="left"/>
      <w:pPr>
        <w:ind w:left="3263" w:hanging="360"/>
      </w:pPr>
    </w:lvl>
    <w:lvl w:ilvl="5" w:tplc="041A001B" w:tentative="1">
      <w:start w:val="1"/>
      <w:numFmt w:val="lowerRoman"/>
      <w:lvlText w:val="%6."/>
      <w:lvlJc w:val="right"/>
      <w:pPr>
        <w:ind w:left="3983" w:hanging="180"/>
      </w:pPr>
    </w:lvl>
    <w:lvl w:ilvl="6" w:tplc="041A000F" w:tentative="1">
      <w:start w:val="1"/>
      <w:numFmt w:val="decimal"/>
      <w:lvlText w:val="%7."/>
      <w:lvlJc w:val="left"/>
      <w:pPr>
        <w:ind w:left="4703" w:hanging="360"/>
      </w:pPr>
    </w:lvl>
    <w:lvl w:ilvl="7" w:tplc="041A0019" w:tentative="1">
      <w:start w:val="1"/>
      <w:numFmt w:val="lowerLetter"/>
      <w:lvlText w:val="%8."/>
      <w:lvlJc w:val="left"/>
      <w:pPr>
        <w:ind w:left="5423" w:hanging="360"/>
      </w:pPr>
    </w:lvl>
    <w:lvl w:ilvl="8" w:tplc="041A001B" w:tentative="1">
      <w:start w:val="1"/>
      <w:numFmt w:val="lowerRoman"/>
      <w:lvlText w:val="%9."/>
      <w:lvlJc w:val="right"/>
      <w:pPr>
        <w:ind w:left="6143" w:hanging="180"/>
      </w:pPr>
    </w:lvl>
  </w:abstractNum>
  <w:abstractNum w:abstractNumId="1" w15:restartNumberingAfterBreak="0">
    <w:nsid w:val="0F851368"/>
    <w:multiLevelType w:val="hybridMultilevel"/>
    <w:tmpl w:val="2DE65244"/>
    <w:lvl w:ilvl="0" w:tplc="6EF42086">
      <w:numFmt w:val="bullet"/>
      <w:lvlText w:val="-"/>
      <w:lvlJc w:val="left"/>
      <w:pPr>
        <w:ind w:left="1003" w:hanging="360"/>
      </w:pPr>
      <w:rPr>
        <w:rFonts w:ascii="Times New Roman" w:eastAsia="Times New Roman" w:hAnsi="Times New Roman" w:cs="Times New Roman" w:hint="default"/>
      </w:rPr>
    </w:lvl>
    <w:lvl w:ilvl="1" w:tplc="041A0003" w:tentative="1">
      <w:start w:val="1"/>
      <w:numFmt w:val="bullet"/>
      <w:lvlText w:val="o"/>
      <w:lvlJc w:val="left"/>
      <w:pPr>
        <w:ind w:left="1723" w:hanging="360"/>
      </w:pPr>
      <w:rPr>
        <w:rFonts w:ascii="Courier New" w:hAnsi="Courier New" w:cs="Courier New" w:hint="default"/>
      </w:rPr>
    </w:lvl>
    <w:lvl w:ilvl="2" w:tplc="041A0005" w:tentative="1">
      <w:start w:val="1"/>
      <w:numFmt w:val="bullet"/>
      <w:lvlText w:val=""/>
      <w:lvlJc w:val="left"/>
      <w:pPr>
        <w:ind w:left="2443" w:hanging="360"/>
      </w:pPr>
      <w:rPr>
        <w:rFonts w:ascii="Wingdings" w:hAnsi="Wingdings" w:hint="default"/>
      </w:rPr>
    </w:lvl>
    <w:lvl w:ilvl="3" w:tplc="041A0001" w:tentative="1">
      <w:start w:val="1"/>
      <w:numFmt w:val="bullet"/>
      <w:lvlText w:val=""/>
      <w:lvlJc w:val="left"/>
      <w:pPr>
        <w:ind w:left="3163" w:hanging="360"/>
      </w:pPr>
      <w:rPr>
        <w:rFonts w:ascii="Symbol" w:hAnsi="Symbol" w:hint="default"/>
      </w:rPr>
    </w:lvl>
    <w:lvl w:ilvl="4" w:tplc="041A0003" w:tentative="1">
      <w:start w:val="1"/>
      <w:numFmt w:val="bullet"/>
      <w:lvlText w:val="o"/>
      <w:lvlJc w:val="left"/>
      <w:pPr>
        <w:ind w:left="3883" w:hanging="360"/>
      </w:pPr>
      <w:rPr>
        <w:rFonts w:ascii="Courier New" w:hAnsi="Courier New" w:cs="Courier New" w:hint="default"/>
      </w:rPr>
    </w:lvl>
    <w:lvl w:ilvl="5" w:tplc="041A0005" w:tentative="1">
      <w:start w:val="1"/>
      <w:numFmt w:val="bullet"/>
      <w:lvlText w:val=""/>
      <w:lvlJc w:val="left"/>
      <w:pPr>
        <w:ind w:left="4603" w:hanging="360"/>
      </w:pPr>
      <w:rPr>
        <w:rFonts w:ascii="Wingdings" w:hAnsi="Wingdings" w:hint="default"/>
      </w:rPr>
    </w:lvl>
    <w:lvl w:ilvl="6" w:tplc="041A0001" w:tentative="1">
      <w:start w:val="1"/>
      <w:numFmt w:val="bullet"/>
      <w:lvlText w:val=""/>
      <w:lvlJc w:val="left"/>
      <w:pPr>
        <w:ind w:left="5323" w:hanging="360"/>
      </w:pPr>
      <w:rPr>
        <w:rFonts w:ascii="Symbol" w:hAnsi="Symbol" w:hint="default"/>
      </w:rPr>
    </w:lvl>
    <w:lvl w:ilvl="7" w:tplc="041A0003" w:tentative="1">
      <w:start w:val="1"/>
      <w:numFmt w:val="bullet"/>
      <w:lvlText w:val="o"/>
      <w:lvlJc w:val="left"/>
      <w:pPr>
        <w:ind w:left="6043" w:hanging="360"/>
      </w:pPr>
      <w:rPr>
        <w:rFonts w:ascii="Courier New" w:hAnsi="Courier New" w:cs="Courier New" w:hint="default"/>
      </w:rPr>
    </w:lvl>
    <w:lvl w:ilvl="8" w:tplc="041A0005" w:tentative="1">
      <w:start w:val="1"/>
      <w:numFmt w:val="bullet"/>
      <w:lvlText w:val=""/>
      <w:lvlJc w:val="left"/>
      <w:pPr>
        <w:ind w:left="6763" w:hanging="360"/>
      </w:pPr>
      <w:rPr>
        <w:rFonts w:ascii="Wingdings" w:hAnsi="Wingdings" w:hint="default"/>
      </w:rPr>
    </w:lvl>
  </w:abstractNum>
  <w:abstractNum w:abstractNumId="2" w15:restartNumberingAfterBreak="0">
    <w:nsid w:val="1C8C4C46"/>
    <w:multiLevelType w:val="hybridMultilevel"/>
    <w:tmpl w:val="51B884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2DD1588"/>
    <w:multiLevelType w:val="hybridMultilevel"/>
    <w:tmpl w:val="D7A0D3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8376403"/>
    <w:multiLevelType w:val="hybridMultilevel"/>
    <w:tmpl w:val="F0D0E99C"/>
    <w:lvl w:ilvl="0" w:tplc="E4542A60">
      <w:numFmt w:val="bullet"/>
      <w:lvlText w:val="-"/>
      <w:lvlJc w:val="left"/>
      <w:pPr>
        <w:ind w:left="720" w:hanging="360"/>
      </w:pPr>
      <w:rPr>
        <w:rFonts w:ascii="Times New Roman" w:eastAsia="Times New Roman"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9716A75"/>
    <w:multiLevelType w:val="hybridMultilevel"/>
    <w:tmpl w:val="9B80FEA8"/>
    <w:lvl w:ilvl="0" w:tplc="2CC60F18">
      <w:start w:val="1"/>
      <w:numFmt w:val="decimal"/>
      <w:lvlText w:val="%1."/>
      <w:lvlJc w:val="left"/>
      <w:pPr>
        <w:ind w:left="643" w:hanging="360"/>
      </w:pPr>
      <w:rPr>
        <w:rFonts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D5E7A57"/>
    <w:multiLevelType w:val="hybridMultilevel"/>
    <w:tmpl w:val="941458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01647F2"/>
    <w:multiLevelType w:val="hybridMultilevel"/>
    <w:tmpl w:val="78EEE6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57B33E6"/>
    <w:multiLevelType w:val="hybridMultilevel"/>
    <w:tmpl w:val="86A00754"/>
    <w:lvl w:ilvl="0" w:tplc="119CD67A">
      <w:start w:val="1"/>
      <w:numFmt w:val="decimal"/>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9" w15:restartNumberingAfterBreak="0">
    <w:nsid w:val="47BF3382"/>
    <w:multiLevelType w:val="hybridMultilevel"/>
    <w:tmpl w:val="D8E0C4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DD11D9A"/>
    <w:multiLevelType w:val="hybridMultilevel"/>
    <w:tmpl w:val="87F660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DD66331"/>
    <w:multiLevelType w:val="hybridMultilevel"/>
    <w:tmpl w:val="47F26F7A"/>
    <w:lvl w:ilvl="0" w:tplc="1A2C7526">
      <w:start w:val="1"/>
      <w:numFmt w:val="bullet"/>
      <w:lvlText w:val="-"/>
      <w:lvlJc w:val="left"/>
      <w:pPr>
        <w:ind w:left="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6EF152">
      <w:start w:val="1"/>
      <w:numFmt w:val="bullet"/>
      <w:lvlText w:val="o"/>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22DCD2">
      <w:start w:val="1"/>
      <w:numFmt w:val="bullet"/>
      <w:lvlText w:val="▪"/>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007B20">
      <w:start w:val="1"/>
      <w:numFmt w:val="bullet"/>
      <w:lvlText w:val="•"/>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50D1B0">
      <w:start w:val="1"/>
      <w:numFmt w:val="bullet"/>
      <w:lvlText w:val="o"/>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045E64">
      <w:start w:val="1"/>
      <w:numFmt w:val="bullet"/>
      <w:lvlText w:val="▪"/>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AA6120">
      <w:start w:val="1"/>
      <w:numFmt w:val="bullet"/>
      <w:lvlText w:val="•"/>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685E5E">
      <w:start w:val="1"/>
      <w:numFmt w:val="bullet"/>
      <w:lvlText w:val="o"/>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7CBEA4">
      <w:start w:val="1"/>
      <w:numFmt w:val="bullet"/>
      <w:lvlText w:val="▪"/>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1835FEF"/>
    <w:multiLevelType w:val="hybridMultilevel"/>
    <w:tmpl w:val="1F0A0EC0"/>
    <w:lvl w:ilvl="0" w:tplc="D4A2E1D0">
      <w:start w:val="1"/>
      <w:numFmt w:val="decimal"/>
      <w:lvlText w:val="%1."/>
      <w:lvlJc w:val="left"/>
      <w:pPr>
        <w:ind w:left="360" w:hanging="360"/>
      </w:pPr>
      <w:rPr>
        <w:rFonts w:hint="default"/>
      </w:rPr>
    </w:lvl>
    <w:lvl w:ilvl="1" w:tplc="041A0019" w:tentative="1">
      <w:start w:val="1"/>
      <w:numFmt w:val="lowerLetter"/>
      <w:lvlText w:val="%2."/>
      <w:lvlJc w:val="left"/>
      <w:pPr>
        <w:ind w:left="1103" w:hanging="360"/>
      </w:pPr>
    </w:lvl>
    <w:lvl w:ilvl="2" w:tplc="041A001B" w:tentative="1">
      <w:start w:val="1"/>
      <w:numFmt w:val="lowerRoman"/>
      <w:lvlText w:val="%3."/>
      <w:lvlJc w:val="right"/>
      <w:pPr>
        <w:ind w:left="1823" w:hanging="180"/>
      </w:pPr>
    </w:lvl>
    <w:lvl w:ilvl="3" w:tplc="041A000F" w:tentative="1">
      <w:start w:val="1"/>
      <w:numFmt w:val="decimal"/>
      <w:lvlText w:val="%4."/>
      <w:lvlJc w:val="left"/>
      <w:pPr>
        <w:ind w:left="2543" w:hanging="360"/>
      </w:pPr>
    </w:lvl>
    <w:lvl w:ilvl="4" w:tplc="041A0019" w:tentative="1">
      <w:start w:val="1"/>
      <w:numFmt w:val="lowerLetter"/>
      <w:lvlText w:val="%5."/>
      <w:lvlJc w:val="left"/>
      <w:pPr>
        <w:ind w:left="3263" w:hanging="360"/>
      </w:pPr>
    </w:lvl>
    <w:lvl w:ilvl="5" w:tplc="041A001B" w:tentative="1">
      <w:start w:val="1"/>
      <w:numFmt w:val="lowerRoman"/>
      <w:lvlText w:val="%6."/>
      <w:lvlJc w:val="right"/>
      <w:pPr>
        <w:ind w:left="3983" w:hanging="180"/>
      </w:pPr>
    </w:lvl>
    <w:lvl w:ilvl="6" w:tplc="041A000F" w:tentative="1">
      <w:start w:val="1"/>
      <w:numFmt w:val="decimal"/>
      <w:lvlText w:val="%7."/>
      <w:lvlJc w:val="left"/>
      <w:pPr>
        <w:ind w:left="4703" w:hanging="360"/>
      </w:pPr>
    </w:lvl>
    <w:lvl w:ilvl="7" w:tplc="041A0019" w:tentative="1">
      <w:start w:val="1"/>
      <w:numFmt w:val="lowerLetter"/>
      <w:lvlText w:val="%8."/>
      <w:lvlJc w:val="left"/>
      <w:pPr>
        <w:ind w:left="5423" w:hanging="360"/>
      </w:pPr>
    </w:lvl>
    <w:lvl w:ilvl="8" w:tplc="041A001B" w:tentative="1">
      <w:start w:val="1"/>
      <w:numFmt w:val="lowerRoman"/>
      <w:lvlText w:val="%9."/>
      <w:lvlJc w:val="right"/>
      <w:pPr>
        <w:ind w:left="6143" w:hanging="180"/>
      </w:pPr>
    </w:lvl>
  </w:abstractNum>
  <w:abstractNum w:abstractNumId="13" w15:restartNumberingAfterBreak="0">
    <w:nsid w:val="551B30D0"/>
    <w:multiLevelType w:val="hybridMultilevel"/>
    <w:tmpl w:val="D17AE03C"/>
    <w:lvl w:ilvl="0" w:tplc="EB34EB5E">
      <w:start w:val="1"/>
      <w:numFmt w:val="bullet"/>
      <w:lvlText w:val="-"/>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307652">
      <w:start w:val="1"/>
      <w:numFmt w:val="bullet"/>
      <w:lvlText w:val="o"/>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A1E1830">
      <w:start w:val="1"/>
      <w:numFmt w:val="bullet"/>
      <w:lvlText w:val="▪"/>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57E1C0E">
      <w:start w:val="1"/>
      <w:numFmt w:val="bullet"/>
      <w:lvlText w:val="•"/>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5BA787E">
      <w:start w:val="1"/>
      <w:numFmt w:val="bullet"/>
      <w:lvlText w:val="o"/>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6C8A06C">
      <w:start w:val="1"/>
      <w:numFmt w:val="bullet"/>
      <w:lvlText w:val="▪"/>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19254E0">
      <w:start w:val="1"/>
      <w:numFmt w:val="bullet"/>
      <w:lvlText w:val="•"/>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46AF3AE">
      <w:start w:val="1"/>
      <w:numFmt w:val="bullet"/>
      <w:lvlText w:val="o"/>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F884D5E">
      <w:start w:val="1"/>
      <w:numFmt w:val="bullet"/>
      <w:lvlText w:val="▪"/>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61BE7EC1"/>
    <w:multiLevelType w:val="hybridMultilevel"/>
    <w:tmpl w:val="9DC40E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649457D"/>
    <w:multiLevelType w:val="hybridMultilevel"/>
    <w:tmpl w:val="4FE0ABE8"/>
    <w:lvl w:ilvl="0" w:tplc="AE36EA98">
      <w:numFmt w:val="bullet"/>
      <w:lvlText w:val="-"/>
      <w:lvlJc w:val="left"/>
      <w:pPr>
        <w:ind w:left="456" w:hanging="360"/>
      </w:pPr>
      <w:rPr>
        <w:rFonts w:ascii="Times New Roman" w:eastAsia="Times New Roman" w:hAnsi="Times New Roman" w:cs="Times New Roman" w:hint="default"/>
        <w:sz w:val="24"/>
      </w:rPr>
    </w:lvl>
    <w:lvl w:ilvl="1" w:tplc="041A0003" w:tentative="1">
      <w:start w:val="1"/>
      <w:numFmt w:val="bullet"/>
      <w:lvlText w:val="o"/>
      <w:lvlJc w:val="left"/>
      <w:pPr>
        <w:ind w:left="1176" w:hanging="360"/>
      </w:pPr>
      <w:rPr>
        <w:rFonts w:ascii="Courier New" w:hAnsi="Courier New" w:cs="Courier New" w:hint="default"/>
      </w:rPr>
    </w:lvl>
    <w:lvl w:ilvl="2" w:tplc="041A0005" w:tentative="1">
      <w:start w:val="1"/>
      <w:numFmt w:val="bullet"/>
      <w:lvlText w:val=""/>
      <w:lvlJc w:val="left"/>
      <w:pPr>
        <w:ind w:left="1896" w:hanging="360"/>
      </w:pPr>
      <w:rPr>
        <w:rFonts w:ascii="Wingdings" w:hAnsi="Wingdings" w:hint="default"/>
      </w:rPr>
    </w:lvl>
    <w:lvl w:ilvl="3" w:tplc="041A0001" w:tentative="1">
      <w:start w:val="1"/>
      <w:numFmt w:val="bullet"/>
      <w:lvlText w:val=""/>
      <w:lvlJc w:val="left"/>
      <w:pPr>
        <w:ind w:left="2616" w:hanging="360"/>
      </w:pPr>
      <w:rPr>
        <w:rFonts w:ascii="Symbol" w:hAnsi="Symbol" w:hint="default"/>
      </w:rPr>
    </w:lvl>
    <w:lvl w:ilvl="4" w:tplc="041A0003" w:tentative="1">
      <w:start w:val="1"/>
      <w:numFmt w:val="bullet"/>
      <w:lvlText w:val="o"/>
      <w:lvlJc w:val="left"/>
      <w:pPr>
        <w:ind w:left="3336" w:hanging="360"/>
      </w:pPr>
      <w:rPr>
        <w:rFonts w:ascii="Courier New" w:hAnsi="Courier New" w:cs="Courier New" w:hint="default"/>
      </w:rPr>
    </w:lvl>
    <w:lvl w:ilvl="5" w:tplc="041A0005" w:tentative="1">
      <w:start w:val="1"/>
      <w:numFmt w:val="bullet"/>
      <w:lvlText w:val=""/>
      <w:lvlJc w:val="left"/>
      <w:pPr>
        <w:ind w:left="4056" w:hanging="360"/>
      </w:pPr>
      <w:rPr>
        <w:rFonts w:ascii="Wingdings" w:hAnsi="Wingdings" w:hint="default"/>
      </w:rPr>
    </w:lvl>
    <w:lvl w:ilvl="6" w:tplc="041A0001" w:tentative="1">
      <w:start w:val="1"/>
      <w:numFmt w:val="bullet"/>
      <w:lvlText w:val=""/>
      <w:lvlJc w:val="left"/>
      <w:pPr>
        <w:ind w:left="4776" w:hanging="360"/>
      </w:pPr>
      <w:rPr>
        <w:rFonts w:ascii="Symbol" w:hAnsi="Symbol" w:hint="default"/>
      </w:rPr>
    </w:lvl>
    <w:lvl w:ilvl="7" w:tplc="041A0003" w:tentative="1">
      <w:start w:val="1"/>
      <w:numFmt w:val="bullet"/>
      <w:lvlText w:val="o"/>
      <w:lvlJc w:val="left"/>
      <w:pPr>
        <w:ind w:left="5496" w:hanging="360"/>
      </w:pPr>
      <w:rPr>
        <w:rFonts w:ascii="Courier New" w:hAnsi="Courier New" w:cs="Courier New" w:hint="default"/>
      </w:rPr>
    </w:lvl>
    <w:lvl w:ilvl="8" w:tplc="041A0005" w:tentative="1">
      <w:start w:val="1"/>
      <w:numFmt w:val="bullet"/>
      <w:lvlText w:val=""/>
      <w:lvlJc w:val="left"/>
      <w:pPr>
        <w:ind w:left="6216" w:hanging="360"/>
      </w:pPr>
      <w:rPr>
        <w:rFonts w:ascii="Wingdings" w:hAnsi="Wingdings" w:hint="default"/>
      </w:rPr>
    </w:lvl>
  </w:abstractNum>
  <w:abstractNum w:abstractNumId="16" w15:restartNumberingAfterBreak="0">
    <w:nsid w:val="6C874E72"/>
    <w:multiLevelType w:val="hybridMultilevel"/>
    <w:tmpl w:val="6EC28E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15C2CC8"/>
    <w:multiLevelType w:val="hybridMultilevel"/>
    <w:tmpl w:val="A1408A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C675642"/>
    <w:multiLevelType w:val="hybridMultilevel"/>
    <w:tmpl w:val="371CA8E0"/>
    <w:lvl w:ilvl="0" w:tplc="00A044B2">
      <w:start w:val="1"/>
      <w:numFmt w:val="decimal"/>
      <w:lvlText w:val="%1."/>
      <w:lvlJc w:val="left"/>
      <w:pPr>
        <w:ind w:left="383" w:hanging="360"/>
      </w:pPr>
      <w:rPr>
        <w:rFonts w:hint="default"/>
      </w:rPr>
    </w:lvl>
    <w:lvl w:ilvl="1" w:tplc="041A0019" w:tentative="1">
      <w:start w:val="1"/>
      <w:numFmt w:val="lowerLetter"/>
      <w:lvlText w:val="%2."/>
      <w:lvlJc w:val="left"/>
      <w:pPr>
        <w:ind w:left="1103" w:hanging="360"/>
      </w:pPr>
    </w:lvl>
    <w:lvl w:ilvl="2" w:tplc="041A001B" w:tentative="1">
      <w:start w:val="1"/>
      <w:numFmt w:val="lowerRoman"/>
      <w:lvlText w:val="%3."/>
      <w:lvlJc w:val="right"/>
      <w:pPr>
        <w:ind w:left="1823" w:hanging="180"/>
      </w:pPr>
    </w:lvl>
    <w:lvl w:ilvl="3" w:tplc="041A000F" w:tentative="1">
      <w:start w:val="1"/>
      <w:numFmt w:val="decimal"/>
      <w:lvlText w:val="%4."/>
      <w:lvlJc w:val="left"/>
      <w:pPr>
        <w:ind w:left="2543" w:hanging="360"/>
      </w:pPr>
    </w:lvl>
    <w:lvl w:ilvl="4" w:tplc="041A0019" w:tentative="1">
      <w:start w:val="1"/>
      <w:numFmt w:val="lowerLetter"/>
      <w:lvlText w:val="%5."/>
      <w:lvlJc w:val="left"/>
      <w:pPr>
        <w:ind w:left="3263" w:hanging="360"/>
      </w:pPr>
    </w:lvl>
    <w:lvl w:ilvl="5" w:tplc="041A001B" w:tentative="1">
      <w:start w:val="1"/>
      <w:numFmt w:val="lowerRoman"/>
      <w:lvlText w:val="%6."/>
      <w:lvlJc w:val="right"/>
      <w:pPr>
        <w:ind w:left="3983" w:hanging="180"/>
      </w:pPr>
    </w:lvl>
    <w:lvl w:ilvl="6" w:tplc="041A000F" w:tentative="1">
      <w:start w:val="1"/>
      <w:numFmt w:val="decimal"/>
      <w:lvlText w:val="%7."/>
      <w:lvlJc w:val="left"/>
      <w:pPr>
        <w:ind w:left="4703" w:hanging="360"/>
      </w:pPr>
    </w:lvl>
    <w:lvl w:ilvl="7" w:tplc="041A0019" w:tentative="1">
      <w:start w:val="1"/>
      <w:numFmt w:val="lowerLetter"/>
      <w:lvlText w:val="%8."/>
      <w:lvlJc w:val="left"/>
      <w:pPr>
        <w:ind w:left="5423" w:hanging="360"/>
      </w:pPr>
    </w:lvl>
    <w:lvl w:ilvl="8" w:tplc="041A001B" w:tentative="1">
      <w:start w:val="1"/>
      <w:numFmt w:val="lowerRoman"/>
      <w:lvlText w:val="%9."/>
      <w:lvlJc w:val="right"/>
      <w:pPr>
        <w:ind w:left="6143" w:hanging="180"/>
      </w:pPr>
    </w:lvl>
  </w:abstractNum>
  <w:num w:numId="1">
    <w:abstractNumId w:val="13"/>
  </w:num>
  <w:num w:numId="2">
    <w:abstractNumId w:val="11"/>
  </w:num>
  <w:num w:numId="3">
    <w:abstractNumId w:val="12"/>
  </w:num>
  <w:num w:numId="4">
    <w:abstractNumId w:val="6"/>
  </w:num>
  <w:num w:numId="5">
    <w:abstractNumId w:val="15"/>
  </w:num>
  <w:num w:numId="6">
    <w:abstractNumId w:val="4"/>
  </w:num>
  <w:num w:numId="7">
    <w:abstractNumId w:val="9"/>
  </w:num>
  <w:num w:numId="8">
    <w:abstractNumId w:val="3"/>
  </w:num>
  <w:num w:numId="9">
    <w:abstractNumId w:val="8"/>
  </w:num>
  <w:num w:numId="10">
    <w:abstractNumId w:val="10"/>
  </w:num>
  <w:num w:numId="11">
    <w:abstractNumId w:val="17"/>
  </w:num>
  <w:num w:numId="12">
    <w:abstractNumId w:val="7"/>
  </w:num>
  <w:num w:numId="13">
    <w:abstractNumId w:val="5"/>
  </w:num>
  <w:num w:numId="14">
    <w:abstractNumId w:val="2"/>
  </w:num>
  <w:num w:numId="15">
    <w:abstractNumId w:val="14"/>
  </w:num>
  <w:num w:numId="16">
    <w:abstractNumId w:val="16"/>
  </w:num>
  <w:num w:numId="17">
    <w:abstractNumId w:val="0"/>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816"/>
    <w:rsid w:val="00027CD9"/>
    <w:rsid w:val="00047B7D"/>
    <w:rsid w:val="0005722E"/>
    <w:rsid w:val="00087D45"/>
    <w:rsid w:val="000D6B9B"/>
    <w:rsid w:val="000D7DD6"/>
    <w:rsid w:val="0011368C"/>
    <w:rsid w:val="00131126"/>
    <w:rsid w:val="0014236C"/>
    <w:rsid w:val="001773A8"/>
    <w:rsid w:val="00186F4A"/>
    <w:rsid w:val="00193D95"/>
    <w:rsid w:val="001A0592"/>
    <w:rsid w:val="0020292A"/>
    <w:rsid w:val="0021016A"/>
    <w:rsid w:val="002125B9"/>
    <w:rsid w:val="002134F3"/>
    <w:rsid w:val="002205F1"/>
    <w:rsid w:val="0022659A"/>
    <w:rsid w:val="00272D03"/>
    <w:rsid w:val="00284E57"/>
    <w:rsid w:val="00296942"/>
    <w:rsid w:val="002A5FD9"/>
    <w:rsid w:val="002A6543"/>
    <w:rsid w:val="002D2C0A"/>
    <w:rsid w:val="002E6BDE"/>
    <w:rsid w:val="00310F44"/>
    <w:rsid w:val="00317151"/>
    <w:rsid w:val="00317BA8"/>
    <w:rsid w:val="00337E7D"/>
    <w:rsid w:val="00347A54"/>
    <w:rsid w:val="003567B1"/>
    <w:rsid w:val="00357703"/>
    <w:rsid w:val="00367154"/>
    <w:rsid w:val="003D61FE"/>
    <w:rsid w:val="003F1743"/>
    <w:rsid w:val="00403147"/>
    <w:rsid w:val="00412243"/>
    <w:rsid w:val="0043129A"/>
    <w:rsid w:val="004343C7"/>
    <w:rsid w:val="0046663B"/>
    <w:rsid w:val="00473CB4"/>
    <w:rsid w:val="00495956"/>
    <w:rsid w:val="004D3140"/>
    <w:rsid w:val="00531074"/>
    <w:rsid w:val="00536327"/>
    <w:rsid w:val="00565F74"/>
    <w:rsid w:val="005E0329"/>
    <w:rsid w:val="005F0820"/>
    <w:rsid w:val="005F45B4"/>
    <w:rsid w:val="00604E9A"/>
    <w:rsid w:val="006250F4"/>
    <w:rsid w:val="00646741"/>
    <w:rsid w:val="00646954"/>
    <w:rsid w:val="00650621"/>
    <w:rsid w:val="00655114"/>
    <w:rsid w:val="00661F31"/>
    <w:rsid w:val="00665764"/>
    <w:rsid w:val="00665C97"/>
    <w:rsid w:val="0067733C"/>
    <w:rsid w:val="00687EFD"/>
    <w:rsid w:val="006972A1"/>
    <w:rsid w:val="006C0637"/>
    <w:rsid w:val="006C2590"/>
    <w:rsid w:val="006C7C82"/>
    <w:rsid w:val="006D6DCB"/>
    <w:rsid w:val="006E1C01"/>
    <w:rsid w:val="006E3816"/>
    <w:rsid w:val="006E7C0B"/>
    <w:rsid w:val="006F13E7"/>
    <w:rsid w:val="00715B6F"/>
    <w:rsid w:val="00721D73"/>
    <w:rsid w:val="00731674"/>
    <w:rsid w:val="00752EED"/>
    <w:rsid w:val="007639D8"/>
    <w:rsid w:val="0077434A"/>
    <w:rsid w:val="007938A4"/>
    <w:rsid w:val="007973E6"/>
    <w:rsid w:val="007A260A"/>
    <w:rsid w:val="007B5A2B"/>
    <w:rsid w:val="007E061B"/>
    <w:rsid w:val="007E1A8C"/>
    <w:rsid w:val="00800F16"/>
    <w:rsid w:val="00813F91"/>
    <w:rsid w:val="008215D5"/>
    <w:rsid w:val="0084375E"/>
    <w:rsid w:val="008630FC"/>
    <w:rsid w:val="00864BDA"/>
    <w:rsid w:val="00891B8D"/>
    <w:rsid w:val="008949DE"/>
    <w:rsid w:val="008B128F"/>
    <w:rsid w:val="008D15FD"/>
    <w:rsid w:val="008F6F10"/>
    <w:rsid w:val="009038FB"/>
    <w:rsid w:val="009105BC"/>
    <w:rsid w:val="009F5A53"/>
    <w:rsid w:val="00A35163"/>
    <w:rsid w:val="00A70C22"/>
    <w:rsid w:val="00AC149B"/>
    <w:rsid w:val="00B1062E"/>
    <w:rsid w:val="00B36264"/>
    <w:rsid w:val="00B40E97"/>
    <w:rsid w:val="00B461EB"/>
    <w:rsid w:val="00B518DF"/>
    <w:rsid w:val="00B67C50"/>
    <w:rsid w:val="00B76009"/>
    <w:rsid w:val="00BA1F4A"/>
    <w:rsid w:val="00BC1541"/>
    <w:rsid w:val="00BD2C12"/>
    <w:rsid w:val="00BE1243"/>
    <w:rsid w:val="00BE2B00"/>
    <w:rsid w:val="00BE7078"/>
    <w:rsid w:val="00C01ECF"/>
    <w:rsid w:val="00C669B5"/>
    <w:rsid w:val="00C71ABF"/>
    <w:rsid w:val="00CA06CB"/>
    <w:rsid w:val="00D12883"/>
    <w:rsid w:val="00D12909"/>
    <w:rsid w:val="00D5082C"/>
    <w:rsid w:val="00D662F8"/>
    <w:rsid w:val="00D716CF"/>
    <w:rsid w:val="00D85C99"/>
    <w:rsid w:val="00D93A84"/>
    <w:rsid w:val="00DD0B71"/>
    <w:rsid w:val="00DF533C"/>
    <w:rsid w:val="00E16C47"/>
    <w:rsid w:val="00E30C03"/>
    <w:rsid w:val="00E6435F"/>
    <w:rsid w:val="00EC1A02"/>
    <w:rsid w:val="00F00EB4"/>
    <w:rsid w:val="00F630D9"/>
    <w:rsid w:val="00FA38F8"/>
    <w:rsid w:val="00FB22D4"/>
    <w:rsid w:val="00FF07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CDDF"/>
  <w15:docId w15:val="{1972AF53-56B5-4201-B234-4E77797E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12883"/>
    <w:pPr>
      <w:ind w:left="720"/>
      <w:contextualSpacing/>
    </w:pPr>
  </w:style>
  <w:style w:type="character" w:styleId="Hiperveza">
    <w:name w:val="Hyperlink"/>
    <w:basedOn w:val="Zadanifontodlomka"/>
    <w:uiPriority w:val="99"/>
    <w:unhideWhenUsed/>
    <w:rsid w:val="00296942"/>
    <w:rPr>
      <w:color w:val="0563C1" w:themeColor="hyperlink"/>
      <w:u w:val="single"/>
    </w:rPr>
  </w:style>
  <w:style w:type="character" w:styleId="SlijeenaHiperveza">
    <w:name w:val="FollowedHyperlink"/>
    <w:basedOn w:val="Zadanifontodlomka"/>
    <w:uiPriority w:val="99"/>
    <w:semiHidden/>
    <w:unhideWhenUsed/>
    <w:rsid w:val="00D85C99"/>
    <w:rPr>
      <w:color w:val="954F72" w:themeColor="followedHyperlink"/>
      <w:u w:val="single"/>
    </w:rPr>
  </w:style>
  <w:style w:type="paragraph" w:styleId="Zaglavlje">
    <w:name w:val="header"/>
    <w:basedOn w:val="Normal"/>
    <w:link w:val="ZaglavljeChar"/>
    <w:uiPriority w:val="99"/>
    <w:unhideWhenUsed/>
    <w:rsid w:val="00FA38F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A38F8"/>
    <w:rPr>
      <w:rFonts w:ascii="Calibri" w:eastAsia="Calibri" w:hAnsi="Calibri" w:cs="Calibri"/>
      <w:color w:val="000000"/>
    </w:rPr>
  </w:style>
  <w:style w:type="paragraph" w:styleId="Podnoje">
    <w:name w:val="footer"/>
    <w:basedOn w:val="Normal"/>
    <w:link w:val="PodnojeChar"/>
    <w:uiPriority w:val="99"/>
    <w:unhideWhenUsed/>
    <w:rsid w:val="00FA38F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A38F8"/>
    <w:rPr>
      <w:rFonts w:ascii="Calibri" w:eastAsia="Calibri" w:hAnsi="Calibri" w:cs="Calibri"/>
      <w:color w:val="000000"/>
    </w:rPr>
  </w:style>
  <w:style w:type="paragraph" w:styleId="Tekstbalonia">
    <w:name w:val="Balloon Text"/>
    <w:basedOn w:val="Normal"/>
    <w:link w:val="TekstbaloniaChar"/>
    <w:uiPriority w:val="99"/>
    <w:semiHidden/>
    <w:unhideWhenUsed/>
    <w:rsid w:val="00B67C5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67C5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NG12%25Prosinac/Zapo%C5%A1ljavanje//Popis%20dokaza%20ostvarivanje%20prava%20prednosti%20pri%25zapo%C5A1ljavanjupdf.VANJU.pdf"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s-jkozarca-djurdjenovac.skole.hr/%20%20u"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1320</Words>
  <Characters>7524</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Korisnik</cp:lastModifiedBy>
  <cp:revision>6</cp:revision>
  <cp:lastPrinted>2020-09-28T09:45:00Z</cp:lastPrinted>
  <dcterms:created xsi:type="dcterms:W3CDTF">2020-10-20T08:33:00Z</dcterms:created>
  <dcterms:modified xsi:type="dcterms:W3CDTF">2020-10-20T08:41:00Z</dcterms:modified>
</cp:coreProperties>
</file>